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33EB8" w14:textId="77777777" w:rsidR="008B7519" w:rsidRDefault="00BF0703" w:rsidP="009E5F1B">
      <w:pPr>
        <w:spacing w:after="0"/>
        <w:jc w:val="center"/>
        <w:rPr>
          <w:b/>
        </w:rPr>
      </w:pPr>
      <w:r>
        <w:rPr>
          <w:b/>
        </w:rPr>
        <w:t>ROANE STATE COMMUNITY COLLEGE</w:t>
      </w:r>
      <w:r w:rsidR="00912C44">
        <w:rPr>
          <w:b/>
        </w:rPr>
        <w:t xml:space="preserve"> </w:t>
      </w:r>
    </w:p>
    <w:p w14:paraId="3179D802" w14:textId="77777777" w:rsidR="009E5F1B" w:rsidRDefault="00912C44" w:rsidP="009E5F1B">
      <w:pPr>
        <w:spacing w:after="0"/>
        <w:jc w:val="center"/>
      </w:pPr>
      <w:r>
        <w:rPr>
          <w:b/>
        </w:rPr>
        <w:t>HENRY/STAFFORD EAST TENNESSEE AGRICULTURAL EXPOSITION CENTER</w:t>
      </w:r>
    </w:p>
    <w:p w14:paraId="2A60A34A" w14:textId="77777777" w:rsidR="00D86222" w:rsidRDefault="00D86222" w:rsidP="00D86222">
      <w:pPr>
        <w:spacing w:after="0"/>
        <w:jc w:val="center"/>
        <w:rPr>
          <w:b/>
        </w:rPr>
      </w:pPr>
    </w:p>
    <w:p w14:paraId="58652134" w14:textId="77777777" w:rsidR="00D86222" w:rsidRPr="009E5F1B" w:rsidRDefault="00D86222" w:rsidP="00D86222">
      <w:pPr>
        <w:spacing w:after="0"/>
        <w:jc w:val="center"/>
        <w:rPr>
          <w:b/>
        </w:rPr>
      </w:pPr>
      <w:r w:rsidRPr="009E5F1B">
        <w:rPr>
          <w:b/>
        </w:rPr>
        <w:t>FACILITIES USE AGREEMENT</w:t>
      </w:r>
    </w:p>
    <w:p w14:paraId="3AB7A122" w14:textId="77777777" w:rsidR="009E5F1B" w:rsidRDefault="009E5F1B" w:rsidP="009E5F1B"/>
    <w:p w14:paraId="31AD55A4" w14:textId="1AA5B045" w:rsidR="009E5F1B" w:rsidRDefault="009E5F1B" w:rsidP="009E5F1B">
      <w:pPr>
        <w:jc w:val="both"/>
      </w:pPr>
      <w:r>
        <w:t xml:space="preserve">This Facilities Use Agreement is entered into as of ___________, </w:t>
      </w:r>
      <w:r w:rsidR="00BA11A2">
        <w:t>20</w:t>
      </w:r>
      <w:r w:rsidR="005F7A46">
        <w:t>xx</w:t>
      </w:r>
      <w:r w:rsidR="00BA11A2">
        <w:t xml:space="preserve"> </w:t>
      </w:r>
      <w:r>
        <w:t xml:space="preserve">(the “Effective Date”), between the </w:t>
      </w:r>
      <w:r w:rsidR="00BF0703" w:rsidRPr="004840D8">
        <w:rPr>
          <w:b/>
        </w:rPr>
        <w:t>ROANE STATE COMMUNITY COLLEGE</w:t>
      </w:r>
      <w:r>
        <w:t xml:space="preserve"> (</w:t>
      </w:r>
      <w:r w:rsidR="005F6651">
        <w:t>“Institution”) and</w:t>
      </w:r>
      <w:r w:rsidR="004840D8">
        <w:t xml:space="preserve"> </w:t>
      </w:r>
      <w:r w:rsidR="004840D8" w:rsidRPr="004840D8">
        <w:rPr>
          <w:b/>
          <w:caps/>
        </w:rPr>
        <w:t>the University of Tennessee</w:t>
      </w:r>
      <w:r>
        <w:t xml:space="preserve"> (“</w:t>
      </w:r>
      <w:r w:rsidR="001869A6">
        <w:t>User</w:t>
      </w:r>
      <w:r>
        <w:t xml:space="preserve">”) for the use by </w:t>
      </w:r>
      <w:r w:rsidR="001869A6">
        <w:t>User</w:t>
      </w:r>
      <w:r>
        <w:t xml:space="preserve"> of certain space or facilities owned by Institution.</w:t>
      </w:r>
    </w:p>
    <w:p w14:paraId="61BB4892" w14:textId="77777777" w:rsidR="009E5F1B" w:rsidRDefault="009E5F1B" w:rsidP="00A8029A">
      <w:pPr>
        <w:pStyle w:val="ListParagraph"/>
        <w:numPr>
          <w:ilvl w:val="0"/>
          <w:numId w:val="2"/>
        </w:numPr>
        <w:spacing w:after="0" w:line="240" w:lineRule="auto"/>
        <w:ind w:left="360"/>
        <w:jc w:val="both"/>
      </w:pPr>
      <w:r w:rsidRPr="0019012A">
        <w:rPr>
          <w:b/>
        </w:rPr>
        <w:t>Space.</w:t>
      </w:r>
      <w:r>
        <w:t xml:space="preserve"> Subject to the terms of this Agreement, Institution agrees that </w:t>
      </w:r>
      <w:r w:rsidR="001869A6">
        <w:t>User</w:t>
      </w:r>
      <w:r>
        <w:t xml:space="preserve"> may use the </w:t>
      </w:r>
      <w:r w:rsidR="008B7519">
        <w:t>f</w:t>
      </w:r>
      <w:r>
        <w:t xml:space="preserve">ollowing Space or Space and equipment at the Institution: </w:t>
      </w:r>
    </w:p>
    <w:p w14:paraId="68DBFAA1" w14:textId="77777777" w:rsidR="00A8029A" w:rsidRDefault="00A8029A" w:rsidP="00A8029A">
      <w:pPr>
        <w:pStyle w:val="ListParagraph"/>
        <w:spacing w:after="0" w:line="240" w:lineRule="auto"/>
        <w:ind w:left="360"/>
        <w:jc w:val="both"/>
      </w:pPr>
    </w:p>
    <w:p w14:paraId="5A2ADA6A" w14:textId="77777777" w:rsidR="009E5F1B" w:rsidRDefault="00EC215E" w:rsidP="00A8029A">
      <w:pPr>
        <w:spacing w:after="0" w:line="240" w:lineRule="auto"/>
        <w:ind w:left="360"/>
        <w:jc w:val="both"/>
      </w:pPr>
      <w:r w:rsidRPr="00660202">
        <w:t>Indoor Arena; Outdoor Arena; Horse Stalls; Tack Stalls; Camper Hookups</w:t>
      </w:r>
      <w:r w:rsidR="00660202">
        <w:t>; Conference Room; Show Office; Lobby</w:t>
      </w:r>
    </w:p>
    <w:p w14:paraId="3909EBE0" w14:textId="77777777" w:rsidR="00A8029A" w:rsidRPr="00660202" w:rsidRDefault="00A8029A" w:rsidP="00A8029A">
      <w:pPr>
        <w:spacing w:after="0" w:line="240" w:lineRule="auto"/>
        <w:ind w:left="360"/>
        <w:jc w:val="both"/>
      </w:pPr>
    </w:p>
    <w:p w14:paraId="4CAAC245" w14:textId="77777777" w:rsidR="009E5F1B" w:rsidRDefault="00E50A47" w:rsidP="00A8029A">
      <w:pPr>
        <w:pStyle w:val="ListParagraph"/>
        <w:numPr>
          <w:ilvl w:val="0"/>
          <w:numId w:val="2"/>
        </w:numPr>
        <w:spacing w:after="0" w:line="240" w:lineRule="auto"/>
        <w:ind w:left="360"/>
        <w:jc w:val="both"/>
      </w:pPr>
      <w:r w:rsidRPr="00A8029A">
        <w:rPr>
          <w:b/>
        </w:rPr>
        <w:t xml:space="preserve">Permitted </w:t>
      </w:r>
      <w:r w:rsidR="009E5F1B" w:rsidRPr="00A8029A">
        <w:rPr>
          <w:b/>
        </w:rPr>
        <w:t>Use.</w:t>
      </w:r>
      <w:r w:rsidR="009E5F1B">
        <w:t xml:space="preserve"> </w:t>
      </w:r>
      <w:r w:rsidR="001869A6">
        <w:t>User</w:t>
      </w:r>
      <w:r w:rsidR="009E5F1B">
        <w:t xml:space="preserve"> may use the Space for the following, and for no other purpose: </w:t>
      </w:r>
      <w:r w:rsidR="009E5F1B">
        <w:tab/>
      </w:r>
    </w:p>
    <w:p w14:paraId="4DEBBF5C" w14:textId="77777777" w:rsidR="009E5F1B" w:rsidRDefault="009E5F1B" w:rsidP="00A8029A">
      <w:pPr>
        <w:spacing w:after="0" w:line="240" w:lineRule="auto"/>
        <w:ind w:left="360" w:hanging="360"/>
        <w:jc w:val="both"/>
        <w:rPr>
          <w:color w:val="FF0000"/>
        </w:rPr>
      </w:pPr>
      <w:r>
        <w:tab/>
      </w:r>
      <w:r w:rsidRPr="0043782A">
        <w:rPr>
          <w:color w:val="FF0000"/>
        </w:rPr>
        <w:t xml:space="preserve">(INSERT DESCRIPTION OF USE ALLOWED, </w:t>
      </w:r>
      <w:r w:rsidR="0043782A" w:rsidRPr="0043782A">
        <w:rPr>
          <w:i/>
          <w:color w:val="FF0000"/>
        </w:rPr>
        <w:t>e.g</w:t>
      </w:r>
      <w:r w:rsidRPr="0043782A">
        <w:rPr>
          <w:color w:val="FF0000"/>
        </w:rPr>
        <w:t>.</w:t>
      </w:r>
      <w:r w:rsidR="001869A6" w:rsidRPr="0043782A">
        <w:rPr>
          <w:color w:val="FF0000"/>
        </w:rPr>
        <w:t>, User</w:t>
      </w:r>
      <w:r w:rsidRPr="0043782A">
        <w:rPr>
          <w:color w:val="FF0000"/>
        </w:rPr>
        <w:t xml:space="preserve"> may use t</w:t>
      </w:r>
      <w:r w:rsidR="00A8029A">
        <w:rPr>
          <w:color w:val="FF0000"/>
        </w:rPr>
        <w:t xml:space="preserve">he Space to conduct non-credit </w:t>
      </w:r>
      <w:r w:rsidRPr="0043782A">
        <w:rPr>
          <w:color w:val="FF0000"/>
        </w:rPr>
        <w:t xml:space="preserve">classes in </w:t>
      </w:r>
      <w:r w:rsidR="001869A6" w:rsidRPr="0043782A">
        <w:rPr>
          <w:color w:val="FF0000"/>
        </w:rPr>
        <w:t>genealogy</w:t>
      </w:r>
      <w:r w:rsidRPr="0043782A">
        <w:rPr>
          <w:color w:val="FF0000"/>
        </w:rPr>
        <w:t>.)</w:t>
      </w:r>
    </w:p>
    <w:p w14:paraId="681914A5" w14:textId="77777777" w:rsidR="00A8029A" w:rsidRDefault="00A8029A" w:rsidP="00A8029A">
      <w:pPr>
        <w:spacing w:after="0" w:line="240" w:lineRule="auto"/>
        <w:ind w:left="360" w:hanging="360"/>
        <w:jc w:val="both"/>
      </w:pPr>
    </w:p>
    <w:p w14:paraId="2539F12F" w14:textId="77777777" w:rsidR="00A8029A" w:rsidRDefault="009E5F1B" w:rsidP="00A8029A">
      <w:pPr>
        <w:pStyle w:val="ListParagraph"/>
        <w:numPr>
          <w:ilvl w:val="0"/>
          <w:numId w:val="2"/>
        </w:numPr>
        <w:tabs>
          <w:tab w:val="left" w:pos="360"/>
        </w:tabs>
        <w:spacing w:after="0" w:line="240" w:lineRule="auto"/>
        <w:ind w:hanging="720"/>
        <w:jc w:val="both"/>
      </w:pPr>
      <w:r w:rsidRPr="00A8029A">
        <w:rPr>
          <w:b/>
        </w:rPr>
        <w:t>Term.</w:t>
      </w:r>
      <w:r>
        <w:t xml:space="preserve"> </w:t>
      </w:r>
      <w:r w:rsidR="001869A6">
        <w:t>User</w:t>
      </w:r>
      <w:r>
        <w:t xml:space="preserve"> may use the Space on the following dates and during the following hours:  </w:t>
      </w:r>
    </w:p>
    <w:p w14:paraId="3AE6597D" w14:textId="77777777" w:rsidR="0043782A" w:rsidRDefault="009E5F1B" w:rsidP="00A8029A">
      <w:pPr>
        <w:pStyle w:val="ListParagraph"/>
        <w:tabs>
          <w:tab w:val="left" w:pos="360"/>
        </w:tabs>
        <w:spacing w:after="0" w:line="240" w:lineRule="auto"/>
        <w:jc w:val="both"/>
      </w:pPr>
      <w:r>
        <w:tab/>
      </w:r>
    </w:p>
    <w:p w14:paraId="3203D9D7" w14:textId="4C7D0C1A" w:rsidR="00A8029A" w:rsidRDefault="00721809" w:rsidP="00A8029A">
      <w:pPr>
        <w:spacing w:after="0" w:line="240" w:lineRule="auto"/>
        <w:ind w:left="360"/>
        <w:jc w:val="both"/>
        <w:rPr>
          <w:sz w:val="24"/>
          <w:szCs w:val="24"/>
        </w:rPr>
      </w:pPr>
      <w:r>
        <w:rPr>
          <w:b/>
          <w:sz w:val="24"/>
          <w:szCs w:val="24"/>
          <w:u w:val="single"/>
        </w:rPr>
        <w:t>XX:XX</w:t>
      </w:r>
      <w:r w:rsidR="00660202" w:rsidRPr="008019A8">
        <w:rPr>
          <w:b/>
          <w:sz w:val="24"/>
          <w:szCs w:val="24"/>
          <w:u w:val="single"/>
        </w:rPr>
        <w:t xml:space="preserve"> a.m.</w:t>
      </w:r>
      <w:r w:rsidR="00660202">
        <w:rPr>
          <w:b/>
          <w:sz w:val="24"/>
          <w:szCs w:val="24"/>
          <w:u w:val="single"/>
        </w:rPr>
        <w:tab/>
      </w:r>
      <w:r w:rsidR="00660202" w:rsidRPr="0066308E">
        <w:rPr>
          <w:sz w:val="24"/>
          <w:szCs w:val="24"/>
        </w:rPr>
        <w:t>on</w:t>
      </w:r>
      <w:r w:rsidR="00A8029A">
        <w:rPr>
          <w:sz w:val="24"/>
          <w:szCs w:val="24"/>
        </w:rPr>
        <w:t xml:space="preserve"> </w:t>
      </w:r>
      <w:r w:rsidR="00660202" w:rsidRPr="0066308E">
        <w:rPr>
          <w:sz w:val="24"/>
          <w:szCs w:val="24"/>
        </w:rPr>
        <w:t>(date)</w:t>
      </w:r>
      <w:bookmarkStart w:id="0" w:name="Text6"/>
      <w:r w:rsidR="00A8029A">
        <w:rPr>
          <w:sz w:val="24"/>
          <w:szCs w:val="24"/>
        </w:rPr>
        <w:t xml:space="preserve"> </w:t>
      </w:r>
      <w:bookmarkEnd w:id="0"/>
      <w:r>
        <w:rPr>
          <w:b/>
          <w:sz w:val="24"/>
          <w:szCs w:val="24"/>
          <w:u w:val="single"/>
        </w:rPr>
        <w:t xml:space="preserve">XXXXX  XX, </w:t>
      </w:r>
      <w:r w:rsidR="00BA11A2">
        <w:rPr>
          <w:b/>
          <w:sz w:val="24"/>
          <w:szCs w:val="24"/>
          <w:u w:val="single"/>
        </w:rPr>
        <w:t>20</w:t>
      </w:r>
      <w:r w:rsidR="005F7A46">
        <w:rPr>
          <w:b/>
          <w:sz w:val="24"/>
          <w:szCs w:val="24"/>
          <w:u w:val="single"/>
        </w:rPr>
        <w:t>xx</w:t>
      </w:r>
      <w:r w:rsidR="00660202" w:rsidRPr="004435DD">
        <w:rPr>
          <w:sz w:val="24"/>
          <w:szCs w:val="24"/>
        </w:rPr>
        <w:t xml:space="preserve"> </w:t>
      </w:r>
      <w:r w:rsidR="00660202" w:rsidRPr="0066308E">
        <w:rPr>
          <w:sz w:val="24"/>
          <w:szCs w:val="24"/>
        </w:rPr>
        <w:t>to (time)</w:t>
      </w:r>
    </w:p>
    <w:p w14:paraId="58C8E73E" w14:textId="47363ACF" w:rsidR="00A8029A" w:rsidRDefault="00721809" w:rsidP="00A8029A">
      <w:pPr>
        <w:spacing w:after="0" w:line="240" w:lineRule="auto"/>
        <w:ind w:left="360"/>
        <w:jc w:val="both"/>
        <w:rPr>
          <w:sz w:val="24"/>
          <w:szCs w:val="24"/>
        </w:rPr>
      </w:pPr>
      <w:r>
        <w:rPr>
          <w:b/>
          <w:sz w:val="24"/>
          <w:szCs w:val="24"/>
          <w:u w:val="single"/>
        </w:rPr>
        <w:t xml:space="preserve">XX:XX p.m </w:t>
      </w:r>
      <w:r w:rsidR="00660202">
        <w:rPr>
          <w:b/>
          <w:sz w:val="24"/>
          <w:szCs w:val="24"/>
          <w:u w:val="single"/>
        </w:rPr>
        <w:tab/>
      </w:r>
      <w:r w:rsidR="00660202" w:rsidRPr="0066308E">
        <w:rPr>
          <w:sz w:val="24"/>
          <w:szCs w:val="24"/>
        </w:rPr>
        <w:t xml:space="preserve">on (date) </w:t>
      </w:r>
      <w:r>
        <w:rPr>
          <w:b/>
          <w:sz w:val="24"/>
          <w:szCs w:val="24"/>
          <w:u w:val="single"/>
        </w:rPr>
        <w:t xml:space="preserve">XXXXX  XX, </w:t>
      </w:r>
      <w:r w:rsidR="00BA11A2">
        <w:rPr>
          <w:b/>
          <w:sz w:val="24"/>
          <w:szCs w:val="24"/>
          <w:u w:val="single"/>
        </w:rPr>
        <w:t>20</w:t>
      </w:r>
      <w:r w:rsidR="005F7A46">
        <w:rPr>
          <w:b/>
          <w:sz w:val="24"/>
          <w:szCs w:val="24"/>
          <w:u w:val="single"/>
        </w:rPr>
        <w:t>xx</w:t>
      </w:r>
      <w:r w:rsidR="00660202" w:rsidRPr="004435DD">
        <w:rPr>
          <w:sz w:val="24"/>
          <w:szCs w:val="24"/>
        </w:rPr>
        <w:t xml:space="preserve"> </w:t>
      </w:r>
      <w:r w:rsidR="00660202" w:rsidRPr="0066308E">
        <w:rPr>
          <w:sz w:val="24"/>
          <w:szCs w:val="24"/>
        </w:rPr>
        <w:t>for move in</w:t>
      </w:r>
      <w:r w:rsidR="00660202">
        <w:rPr>
          <w:sz w:val="24"/>
          <w:szCs w:val="24"/>
        </w:rPr>
        <w:t>;</w:t>
      </w:r>
    </w:p>
    <w:p w14:paraId="2E5C2312" w14:textId="729D2D5D" w:rsidR="00A8029A" w:rsidRDefault="00660202" w:rsidP="00A8029A">
      <w:pPr>
        <w:spacing w:after="0" w:line="240" w:lineRule="auto"/>
        <w:ind w:left="360"/>
        <w:jc w:val="both"/>
        <w:rPr>
          <w:sz w:val="24"/>
          <w:szCs w:val="24"/>
        </w:rPr>
      </w:pPr>
      <w:r w:rsidRPr="0066308E">
        <w:rPr>
          <w:sz w:val="24"/>
          <w:szCs w:val="24"/>
        </w:rPr>
        <w:br w:type="textWrapping" w:clear="all"/>
        <w:t>from</w:t>
      </w:r>
      <w:r w:rsidR="00A8029A">
        <w:rPr>
          <w:sz w:val="24"/>
          <w:szCs w:val="24"/>
        </w:rPr>
        <w:t xml:space="preserve"> </w:t>
      </w:r>
      <w:r w:rsidRPr="0066308E">
        <w:rPr>
          <w:sz w:val="24"/>
          <w:szCs w:val="24"/>
        </w:rPr>
        <w:t>(time)</w:t>
      </w:r>
      <w:r w:rsidR="00A8029A">
        <w:rPr>
          <w:sz w:val="24"/>
          <w:szCs w:val="24"/>
        </w:rPr>
        <w:t xml:space="preserve"> </w:t>
      </w:r>
      <w:r w:rsidR="00721809">
        <w:rPr>
          <w:b/>
          <w:sz w:val="24"/>
          <w:szCs w:val="24"/>
          <w:u w:val="single"/>
        </w:rPr>
        <w:t>XX:XX</w:t>
      </w:r>
      <w:r w:rsidRPr="008019A8">
        <w:rPr>
          <w:b/>
          <w:sz w:val="24"/>
          <w:szCs w:val="24"/>
          <w:u w:val="single"/>
        </w:rPr>
        <w:t xml:space="preserve"> a.m.</w:t>
      </w:r>
      <w:r w:rsidRPr="008019A8">
        <w:rPr>
          <w:b/>
          <w:sz w:val="24"/>
          <w:szCs w:val="24"/>
          <w:u w:val="single"/>
        </w:rPr>
        <w:tab/>
      </w:r>
      <w:r w:rsidRPr="0066308E">
        <w:rPr>
          <w:sz w:val="24"/>
          <w:szCs w:val="24"/>
        </w:rPr>
        <w:t xml:space="preserve">on (date) </w:t>
      </w:r>
      <w:r w:rsidR="00721809">
        <w:rPr>
          <w:b/>
          <w:sz w:val="24"/>
          <w:szCs w:val="24"/>
          <w:u w:val="single"/>
        </w:rPr>
        <w:t xml:space="preserve">XXXXX  XX, </w:t>
      </w:r>
      <w:r w:rsidR="00BA11A2">
        <w:rPr>
          <w:b/>
          <w:sz w:val="24"/>
          <w:szCs w:val="24"/>
          <w:u w:val="single"/>
        </w:rPr>
        <w:t>20</w:t>
      </w:r>
      <w:r w:rsidR="005F7A46">
        <w:rPr>
          <w:b/>
          <w:sz w:val="24"/>
          <w:szCs w:val="24"/>
          <w:u w:val="single"/>
        </w:rPr>
        <w:t>xx</w:t>
      </w:r>
      <w:r w:rsidRPr="004435DD">
        <w:rPr>
          <w:sz w:val="24"/>
          <w:szCs w:val="24"/>
        </w:rPr>
        <w:t xml:space="preserve"> </w:t>
      </w:r>
      <w:r w:rsidRPr="0066308E">
        <w:rPr>
          <w:sz w:val="24"/>
          <w:szCs w:val="24"/>
        </w:rPr>
        <w:t>to (time)</w:t>
      </w:r>
    </w:p>
    <w:p w14:paraId="1FBA3272" w14:textId="28D7CA46" w:rsidR="00A8029A" w:rsidRDefault="00721809" w:rsidP="00A8029A">
      <w:pPr>
        <w:spacing w:after="0" w:line="240" w:lineRule="auto"/>
        <w:ind w:left="360"/>
        <w:jc w:val="both"/>
        <w:rPr>
          <w:sz w:val="24"/>
          <w:szCs w:val="24"/>
        </w:rPr>
      </w:pPr>
      <w:r>
        <w:rPr>
          <w:b/>
          <w:sz w:val="24"/>
          <w:szCs w:val="24"/>
          <w:u w:val="single"/>
        </w:rPr>
        <w:t xml:space="preserve">XX:XX p.m </w:t>
      </w:r>
      <w:r w:rsidR="00660202" w:rsidRPr="008019A8">
        <w:rPr>
          <w:b/>
          <w:sz w:val="24"/>
          <w:szCs w:val="24"/>
          <w:u w:val="single"/>
        </w:rPr>
        <w:tab/>
      </w:r>
      <w:r w:rsidR="00660202" w:rsidRPr="0066308E">
        <w:rPr>
          <w:sz w:val="24"/>
          <w:szCs w:val="24"/>
        </w:rPr>
        <w:t xml:space="preserve">on (date) </w:t>
      </w:r>
      <w:r>
        <w:rPr>
          <w:b/>
          <w:sz w:val="24"/>
          <w:szCs w:val="24"/>
          <w:u w:val="single"/>
        </w:rPr>
        <w:t xml:space="preserve">XXXXX  XX, </w:t>
      </w:r>
      <w:r w:rsidR="00BA11A2">
        <w:rPr>
          <w:b/>
          <w:sz w:val="24"/>
          <w:szCs w:val="24"/>
          <w:u w:val="single"/>
        </w:rPr>
        <w:t>20</w:t>
      </w:r>
      <w:r w:rsidR="005F7A46">
        <w:rPr>
          <w:b/>
          <w:sz w:val="24"/>
          <w:szCs w:val="24"/>
          <w:u w:val="single"/>
        </w:rPr>
        <w:t>xx</w:t>
      </w:r>
      <w:r w:rsidR="00660202">
        <w:rPr>
          <w:sz w:val="24"/>
          <w:szCs w:val="24"/>
        </w:rPr>
        <w:t xml:space="preserve">, </w:t>
      </w:r>
      <w:r w:rsidR="00660202" w:rsidRPr="0066308E">
        <w:rPr>
          <w:sz w:val="24"/>
          <w:szCs w:val="24"/>
        </w:rPr>
        <w:t xml:space="preserve">or until the show/event is over, </w:t>
      </w:r>
    </w:p>
    <w:p w14:paraId="452E0F23" w14:textId="77777777" w:rsidR="00683247" w:rsidRDefault="00660202" w:rsidP="00A8029A">
      <w:pPr>
        <w:spacing w:after="0" w:line="240" w:lineRule="auto"/>
        <w:ind w:left="360"/>
        <w:jc w:val="both"/>
        <w:rPr>
          <w:sz w:val="24"/>
          <w:szCs w:val="24"/>
        </w:rPr>
      </w:pPr>
      <w:r w:rsidRPr="0066308E">
        <w:rPr>
          <w:sz w:val="24"/>
          <w:szCs w:val="24"/>
        </w:rPr>
        <w:t>whichever comes first, for show/event days</w:t>
      </w:r>
      <w:r>
        <w:rPr>
          <w:sz w:val="24"/>
          <w:szCs w:val="24"/>
        </w:rPr>
        <w:t xml:space="preserve">; </w:t>
      </w:r>
    </w:p>
    <w:p w14:paraId="130795BF" w14:textId="77777777" w:rsidR="00683247" w:rsidRDefault="00683247" w:rsidP="00A8029A">
      <w:pPr>
        <w:spacing w:after="0" w:line="240" w:lineRule="auto"/>
        <w:ind w:left="360"/>
        <w:jc w:val="both"/>
        <w:rPr>
          <w:sz w:val="24"/>
          <w:szCs w:val="24"/>
        </w:rPr>
      </w:pPr>
    </w:p>
    <w:p w14:paraId="250886AC" w14:textId="1412F4C2" w:rsidR="00A8029A" w:rsidRDefault="00683247" w:rsidP="00A8029A">
      <w:pPr>
        <w:spacing w:after="0" w:line="240" w:lineRule="auto"/>
        <w:ind w:left="360"/>
        <w:jc w:val="both"/>
        <w:rPr>
          <w:sz w:val="24"/>
          <w:szCs w:val="24"/>
        </w:rPr>
      </w:pPr>
      <w:r>
        <w:rPr>
          <w:sz w:val="24"/>
          <w:szCs w:val="24"/>
        </w:rPr>
        <w:t>a</w:t>
      </w:r>
      <w:r w:rsidR="00660202">
        <w:rPr>
          <w:sz w:val="24"/>
          <w:szCs w:val="24"/>
        </w:rPr>
        <w:t>nd</w:t>
      </w:r>
      <w:r w:rsidR="00660202" w:rsidRPr="0066308E">
        <w:rPr>
          <w:sz w:val="24"/>
          <w:szCs w:val="24"/>
        </w:rPr>
        <w:t xml:space="preserve"> from (time)</w:t>
      </w:r>
      <w:r>
        <w:rPr>
          <w:sz w:val="24"/>
          <w:szCs w:val="24"/>
        </w:rPr>
        <w:t xml:space="preserve"> </w:t>
      </w:r>
      <w:r w:rsidR="00721809">
        <w:rPr>
          <w:b/>
          <w:sz w:val="24"/>
          <w:szCs w:val="24"/>
          <w:u w:val="single"/>
        </w:rPr>
        <w:t>XX:XX</w:t>
      </w:r>
      <w:r w:rsidR="00721809" w:rsidRPr="008019A8">
        <w:rPr>
          <w:b/>
          <w:sz w:val="24"/>
          <w:szCs w:val="24"/>
          <w:u w:val="single"/>
        </w:rPr>
        <w:t xml:space="preserve"> a.m.</w:t>
      </w:r>
      <w:r w:rsidR="00660202">
        <w:rPr>
          <w:b/>
          <w:sz w:val="24"/>
          <w:szCs w:val="24"/>
          <w:u w:val="single"/>
        </w:rPr>
        <w:tab/>
      </w:r>
      <w:r w:rsidR="00660202" w:rsidRPr="0066308E">
        <w:rPr>
          <w:sz w:val="24"/>
          <w:szCs w:val="24"/>
        </w:rPr>
        <w:t xml:space="preserve">on (date) </w:t>
      </w:r>
      <w:r w:rsidR="00721809">
        <w:rPr>
          <w:b/>
          <w:sz w:val="24"/>
          <w:szCs w:val="24"/>
          <w:u w:val="single"/>
        </w:rPr>
        <w:t xml:space="preserve">XXXXX  XX, </w:t>
      </w:r>
      <w:r w:rsidR="00BA11A2">
        <w:rPr>
          <w:b/>
          <w:sz w:val="24"/>
          <w:szCs w:val="24"/>
          <w:u w:val="single"/>
        </w:rPr>
        <w:t>20</w:t>
      </w:r>
      <w:r w:rsidR="005F7A46">
        <w:rPr>
          <w:b/>
          <w:sz w:val="24"/>
          <w:szCs w:val="24"/>
          <w:u w:val="single"/>
        </w:rPr>
        <w:t>xx</w:t>
      </w:r>
      <w:r w:rsidR="00660202">
        <w:rPr>
          <w:sz w:val="24"/>
          <w:szCs w:val="24"/>
        </w:rPr>
        <w:t xml:space="preserve"> </w:t>
      </w:r>
      <w:r w:rsidR="00660202" w:rsidRPr="0066308E">
        <w:rPr>
          <w:sz w:val="24"/>
          <w:szCs w:val="24"/>
        </w:rPr>
        <w:t>to (time)</w:t>
      </w:r>
    </w:p>
    <w:p w14:paraId="5323367F" w14:textId="03E4139F" w:rsidR="00A8029A" w:rsidRDefault="00721809" w:rsidP="00A8029A">
      <w:pPr>
        <w:spacing w:after="0" w:line="240" w:lineRule="auto"/>
        <w:ind w:left="360"/>
        <w:jc w:val="both"/>
        <w:rPr>
          <w:sz w:val="24"/>
          <w:szCs w:val="24"/>
        </w:rPr>
      </w:pPr>
      <w:r>
        <w:rPr>
          <w:b/>
          <w:sz w:val="24"/>
          <w:szCs w:val="24"/>
          <w:u w:val="single"/>
        </w:rPr>
        <w:t xml:space="preserve">XX:XX p.m </w:t>
      </w:r>
      <w:r w:rsidR="00660202" w:rsidRPr="008019A8">
        <w:rPr>
          <w:b/>
          <w:sz w:val="24"/>
          <w:szCs w:val="24"/>
          <w:u w:val="single"/>
        </w:rPr>
        <w:tab/>
      </w:r>
      <w:r w:rsidR="00660202" w:rsidRPr="0066308E">
        <w:rPr>
          <w:sz w:val="24"/>
          <w:szCs w:val="24"/>
        </w:rPr>
        <w:t xml:space="preserve">on (date) </w:t>
      </w:r>
      <w:r>
        <w:rPr>
          <w:b/>
          <w:sz w:val="24"/>
          <w:szCs w:val="24"/>
          <w:u w:val="single"/>
        </w:rPr>
        <w:t xml:space="preserve">XXXXX  XX, </w:t>
      </w:r>
      <w:r w:rsidR="00BA11A2">
        <w:rPr>
          <w:b/>
          <w:sz w:val="24"/>
          <w:szCs w:val="24"/>
          <w:u w:val="single"/>
        </w:rPr>
        <w:t>20</w:t>
      </w:r>
      <w:r w:rsidR="005F7A46">
        <w:rPr>
          <w:b/>
          <w:sz w:val="24"/>
          <w:szCs w:val="24"/>
          <w:u w:val="single"/>
        </w:rPr>
        <w:t>xx</w:t>
      </w:r>
      <w:r w:rsidRPr="0066308E">
        <w:rPr>
          <w:sz w:val="24"/>
          <w:szCs w:val="24"/>
        </w:rPr>
        <w:t xml:space="preserve"> </w:t>
      </w:r>
      <w:r w:rsidR="00660202" w:rsidRPr="0066308E">
        <w:rPr>
          <w:sz w:val="24"/>
          <w:szCs w:val="24"/>
        </w:rPr>
        <w:t>for move out.</w:t>
      </w:r>
    </w:p>
    <w:p w14:paraId="08EE80F4" w14:textId="77777777" w:rsidR="006A56B6" w:rsidRDefault="006A56B6" w:rsidP="00A8029A">
      <w:pPr>
        <w:spacing w:after="0" w:line="240" w:lineRule="auto"/>
        <w:ind w:left="360"/>
        <w:jc w:val="both"/>
        <w:rPr>
          <w:sz w:val="24"/>
          <w:szCs w:val="24"/>
        </w:rPr>
      </w:pPr>
    </w:p>
    <w:p w14:paraId="40D5C9D0" w14:textId="77777777" w:rsidR="009E5F1B" w:rsidRDefault="00E50A47" w:rsidP="006A56B6">
      <w:pPr>
        <w:pStyle w:val="ListParagraph"/>
        <w:numPr>
          <w:ilvl w:val="0"/>
          <w:numId w:val="2"/>
        </w:numPr>
        <w:tabs>
          <w:tab w:val="left" w:pos="360"/>
        </w:tabs>
        <w:spacing w:after="0" w:line="240" w:lineRule="auto"/>
        <w:ind w:left="360"/>
        <w:jc w:val="both"/>
      </w:pPr>
      <w:r w:rsidRPr="006A56B6">
        <w:rPr>
          <w:b/>
        </w:rPr>
        <w:t xml:space="preserve">Compliance </w:t>
      </w:r>
      <w:r w:rsidR="001869A6" w:rsidRPr="006A56B6">
        <w:rPr>
          <w:b/>
        </w:rPr>
        <w:t>with</w:t>
      </w:r>
      <w:r w:rsidRPr="006A56B6">
        <w:rPr>
          <w:b/>
        </w:rPr>
        <w:t xml:space="preserve"> Laws, Policies and Regulations.</w:t>
      </w:r>
      <w:r>
        <w:t xml:space="preserve">  </w:t>
      </w:r>
      <w:r w:rsidR="009E5F1B">
        <w:t xml:space="preserve">When using the Space, </w:t>
      </w:r>
      <w:r w:rsidR="001869A6">
        <w:t>User</w:t>
      </w:r>
      <w:r w:rsidR="009E5F1B">
        <w:t xml:space="preserve"> agrees to comply with all applicable state, federal or city</w:t>
      </w:r>
      <w:r w:rsidR="006A56B6">
        <w:t xml:space="preserve"> </w:t>
      </w:r>
      <w:r w:rsidR="009E5F1B">
        <w:t>laws and regulations, and with the policies and regulations of the Institution pertaining to the use</w:t>
      </w:r>
      <w:r>
        <w:t xml:space="preserve"> </w:t>
      </w:r>
      <w:r w:rsidR="009E5F1B">
        <w:t xml:space="preserve">and occupancy of the Space.  </w:t>
      </w:r>
      <w:r w:rsidR="001869A6">
        <w:t>User</w:t>
      </w:r>
      <w:r w:rsidR="009E5F1B">
        <w:t xml:space="preserve"> acknowledges that it has been provided with copies of the Institution’s pertinent policies and regulations.</w:t>
      </w:r>
    </w:p>
    <w:p w14:paraId="64ABFABD" w14:textId="77777777" w:rsidR="006A56B6" w:rsidRDefault="006A56B6" w:rsidP="006A56B6">
      <w:pPr>
        <w:tabs>
          <w:tab w:val="left" w:pos="360"/>
        </w:tabs>
        <w:spacing w:after="0" w:line="240" w:lineRule="auto"/>
        <w:ind w:left="360" w:hanging="360"/>
        <w:jc w:val="both"/>
      </w:pPr>
    </w:p>
    <w:p w14:paraId="34BF1E1F" w14:textId="77777777" w:rsidR="009E5F1B" w:rsidRDefault="00E50A47" w:rsidP="006A56B6">
      <w:pPr>
        <w:tabs>
          <w:tab w:val="left" w:pos="450"/>
        </w:tabs>
        <w:spacing w:after="0" w:line="240" w:lineRule="auto"/>
        <w:ind w:left="360" w:hanging="360"/>
        <w:jc w:val="both"/>
      </w:pPr>
      <w:r>
        <w:tab/>
      </w:r>
      <w:r w:rsidR="001869A6">
        <w:t>User</w:t>
      </w:r>
      <w:r w:rsidR="009E5F1B">
        <w:t xml:space="preserve"> agrees to take good care of the Space and to maintain the space in as good order and </w:t>
      </w:r>
      <w:r>
        <w:tab/>
      </w:r>
      <w:r w:rsidR="009E5F1B">
        <w:t xml:space="preserve">condition as it was prior to </w:t>
      </w:r>
      <w:r w:rsidR="001869A6">
        <w:t>User</w:t>
      </w:r>
      <w:r w:rsidR="009E5F1B">
        <w:t xml:space="preserve">’s use.  </w:t>
      </w:r>
    </w:p>
    <w:p w14:paraId="22F34F99" w14:textId="77777777" w:rsidR="006A56B6" w:rsidRDefault="006A56B6" w:rsidP="006A56B6">
      <w:pPr>
        <w:tabs>
          <w:tab w:val="left" w:pos="450"/>
        </w:tabs>
        <w:spacing w:after="0" w:line="240" w:lineRule="auto"/>
        <w:ind w:left="360" w:hanging="360"/>
        <w:jc w:val="both"/>
      </w:pPr>
    </w:p>
    <w:p w14:paraId="6B416D3B" w14:textId="1DFC8235" w:rsidR="009E5F1B" w:rsidRDefault="00E50A47" w:rsidP="006A56B6">
      <w:pPr>
        <w:tabs>
          <w:tab w:val="left" w:pos="450"/>
        </w:tabs>
        <w:spacing w:after="0" w:line="240" w:lineRule="auto"/>
        <w:ind w:left="360" w:hanging="360"/>
        <w:jc w:val="both"/>
      </w:pPr>
      <w:r>
        <w:tab/>
      </w:r>
      <w:r w:rsidR="001869A6">
        <w:t>User</w:t>
      </w:r>
      <w:r w:rsidR="009E5F1B">
        <w:t xml:space="preserve"> agrees not to use or allow the Space to be used for any unlawful purpose.  </w:t>
      </w:r>
      <w:r w:rsidR="001869A6">
        <w:t>User</w:t>
      </w:r>
      <w:r w:rsidR="009E5F1B">
        <w:t xml:space="preserve"> agrees </w:t>
      </w:r>
      <w:r w:rsidR="0043782A">
        <w:tab/>
      </w:r>
      <w:r w:rsidR="009E5F1B">
        <w:t xml:space="preserve">not to commit or allow to be committed any waste or nuisance in or about the </w:t>
      </w:r>
      <w:r w:rsidR="005F7A46">
        <w:t>s</w:t>
      </w:r>
      <w:r w:rsidR="009E5F1B">
        <w:t>pace,</w:t>
      </w:r>
      <w:r w:rsidR="005F7A46">
        <w:t xml:space="preserve"> </w:t>
      </w:r>
      <w:r w:rsidR="009E5F1B">
        <w:t>or subject the Space to any use that would damage the Space or raise or violate any insurance coverage maintained by</w:t>
      </w:r>
      <w:r w:rsidR="00CC4D74">
        <w:t xml:space="preserve"> or for the benefit of</w:t>
      </w:r>
      <w:r w:rsidR="009E5F1B">
        <w:t xml:space="preserve"> the Institution.</w:t>
      </w:r>
    </w:p>
    <w:p w14:paraId="480869AB" w14:textId="77777777" w:rsidR="006A56B6" w:rsidRDefault="006A56B6" w:rsidP="006A56B6">
      <w:pPr>
        <w:tabs>
          <w:tab w:val="left" w:pos="450"/>
        </w:tabs>
        <w:spacing w:after="0" w:line="240" w:lineRule="auto"/>
        <w:ind w:left="360" w:hanging="360"/>
        <w:jc w:val="both"/>
      </w:pPr>
    </w:p>
    <w:p w14:paraId="05CA9B11" w14:textId="77777777" w:rsidR="0050361F" w:rsidRDefault="00E50A47" w:rsidP="006A56B6">
      <w:pPr>
        <w:pStyle w:val="ListParagraph"/>
        <w:numPr>
          <w:ilvl w:val="0"/>
          <w:numId w:val="2"/>
        </w:numPr>
        <w:spacing w:after="0" w:line="240" w:lineRule="auto"/>
        <w:ind w:left="360"/>
        <w:jc w:val="both"/>
      </w:pPr>
      <w:r w:rsidRPr="006A56B6">
        <w:rPr>
          <w:b/>
        </w:rPr>
        <w:t xml:space="preserve">Rental </w:t>
      </w:r>
      <w:r w:rsidR="009E5F1B" w:rsidRPr="006A56B6">
        <w:rPr>
          <w:b/>
        </w:rPr>
        <w:t>Fee.</w:t>
      </w:r>
      <w:r w:rsidR="009E5F1B">
        <w:t xml:space="preserve">  </w:t>
      </w:r>
      <w:r w:rsidR="001869A6">
        <w:t>User</w:t>
      </w:r>
      <w:r w:rsidR="009E5F1B">
        <w:t xml:space="preserve"> agrees to pay Institution a use fee of $_________ whether or not </w:t>
      </w:r>
      <w:r w:rsidR="001869A6">
        <w:t>User</w:t>
      </w:r>
      <w:r w:rsidR="009E5F1B">
        <w:t xml:space="preserve"> actually uses the space.</w:t>
      </w:r>
      <w:r w:rsidR="0050361F">
        <w:t xml:space="preserve">  A</w:t>
      </w:r>
      <w:r w:rsidR="00FC34B9">
        <w:t xml:space="preserve">dditionally, the User will pay </w:t>
      </w:r>
      <w:r w:rsidR="0050361F">
        <w:t>any charges for stalls, bedding, camper hookups, cleaning, and other additional expenses incurred.</w:t>
      </w:r>
      <w:r w:rsidR="009E5F1B">
        <w:t xml:space="preserve">  </w:t>
      </w:r>
      <w:r w:rsidR="0050361F">
        <w:t xml:space="preserve">A </w:t>
      </w:r>
      <w:r w:rsidR="0050361F" w:rsidRPr="00B54EA9">
        <w:rPr>
          <w:b/>
          <w:u w:val="single"/>
        </w:rPr>
        <w:t>$</w:t>
      </w:r>
      <w:r w:rsidR="00B54EA9" w:rsidRPr="00B54EA9">
        <w:rPr>
          <w:b/>
          <w:u w:val="single"/>
        </w:rPr>
        <w:t>N/A</w:t>
      </w:r>
      <w:r w:rsidR="0050361F">
        <w:t xml:space="preserve"> non-refundable deposit is required and must be paid prior to this event being added to the facility’s calendar</w:t>
      </w:r>
      <w:r w:rsidR="009E5F1B">
        <w:t xml:space="preserve">. </w:t>
      </w:r>
      <w:r w:rsidR="0050361F">
        <w:t xml:space="preserve"> This deposit will be applied against the facility use fees at the conclusion of the event.  If the event is cancelled by the user, the deposit will be forfeited.  </w:t>
      </w:r>
      <w:r w:rsidR="009E5F1B">
        <w:t xml:space="preserve"> </w:t>
      </w:r>
      <w:r w:rsidR="00FC34B9">
        <w:t>All fees and charges are payable in full, less any deposit, at the end of the rental period.</w:t>
      </w:r>
    </w:p>
    <w:p w14:paraId="48AB9BC4" w14:textId="77777777" w:rsidR="00683247" w:rsidRDefault="00683247" w:rsidP="006A56B6">
      <w:pPr>
        <w:spacing w:after="0" w:line="240" w:lineRule="auto"/>
        <w:ind w:left="360"/>
        <w:jc w:val="both"/>
      </w:pPr>
    </w:p>
    <w:p w14:paraId="7A8377B4" w14:textId="77777777" w:rsidR="00903C16" w:rsidRPr="00683247" w:rsidRDefault="00845E25" w:rsidP="00683247">
      <w:pPr>
        <w:pStyle w:val="ListParagraph"/>
        <w:numPr>
          <w:ilvl w:val="0"/>
          <w:numId w:val="2"/>
        </w:numPr>
        <w:ind w:left="360"/>
        <w:jc w:val="both"/>
      </w:pPr>
      <w:r>
        <w:rPr>
          <w:b/>
        </w:rPr>
        <w:lastRenderedPageBreak/>
        <w:t xml:space="preserve">Responsibilities. </w:t>
      </w:r>
      <w:r w:rsidR="00903C16" w:rsidRPr="00683247">
        <w:t>The following duties shall be the responsibility of the designated party:</w:t>
      </w:r>
    </w:p>
    <w:p w14:paraId="20943BDD" w14:textId="77777777" w:rsidR="00903C16" w:rsidRPr="00683247" w:rsidRDefault="00903C16" w:rsidP="00683247">
      <w:pPr>
        <w:numPr>
          <w:ilvl w:val="1"/>
          <w:numId w:val="1"/>
        </w:numPr>
        <w:tabs>
          <w:tab w:val="num" w:pos="720"/>
        </w:tabs>
        <w:spacing w:after="0" w:line="240" w:lineRule="auto"/>
        <w:ind w:left="720"/>
      </w:pPr>
      <w:r w:rsidRPr="00683247">
        <w:rPr>
          <w:u w:val="single"/>
        </w:rPr>
        <w:t>The Institution</w:t>
      </w:r>
      <w:r w:rsidRPr="00683247">
        <w:t xml:space="preserve"> shall provide equipment and/or services as necessary for the operation of the show, in regards to the center, </w:t>
      </w:r>
      <w:r w:rsidRPr="00683247">
        <w:rPr>
          <w:u w:val="single"/>
        </w:rPr>
        <w:t>but the Institution provides jumps, obstacles, poles, barrels, timers (electronic or manual), scoreboards, cattle pens and chutes, 2-way radios, etc. strictly as a convenience to the User, not as a requirement of the contract</w:t>
      </w:r>
      <w:r w:rsidRPr="00683247">
        <w:t>.  If the Institution is unable for any reason to provide any or all of the above equipment, it shall be the sole responsibility of the User to provide their own.</w:t>
      </w:r>
    </w:p>
    <w:p w14:paraId="71C95058" w14:textId="77777777" w:rsidR="00683247" w:rsidRPr="00683247" w:rsidRDefault="00683247" w:rsidP="00683247">
      <w:pPr>
        <w:tabs>
          <w:tab w:val="num" w:pos="1800"/>
        </w:tabs>
        <w:spacing w:after="0" w:line="240" w:lineRule="auto"/>
        <w:ind w:left="720"/>
      </w:pPr>
    </w:p>
    <w:p w14:paraId="531C2F9C" w14:textId="77777777" w:rsidR="00903C16" w:rsidRPr="00683247" w:rsidRDefault="00903C16" w:rsidP="00683247">
      <w:pPr>
        <w:numPr>
          <w:ilvl w:val="1"/>
          <w:numId w:val="1"/>
        </w:numPr>
        <w:tabs>
          <w:tab w:val="num" w:pos="720"/>
        </w:tabs>
        <w:spacing w:after="0" w:line="240" w:lineRule="auto"/>
        <w:ind w:left="720"/>
      </w:pPr>
      <w:r w:rsidRPr="00683247">
        <w:rPr>
          <w:u w:val="single"/>
        </w:rPr>
        <w:t>The User</w:t>
      </w:r>
      <w:r w:rsidRPr="00683247">
        <w:t xml:space="preserve"> shall provide equipment/services as necessary for the management of show including any grounds crew or set up personnel for jumps, obstacles, etc.  Institution personnel will assist User whenever possible, but will not serve as grounds or set up crew.</w:t>
      </w:r>
    </w:p>
    <w:p w14:paraId="7B5B6662" w14:textId="77777777" w:rsidR="00683247" w:rsidRPr="00683247" w:rsidRDefault="00683247" w:rsidP="00683247">
      <w:pPr>
        <w:tabs>
          <w:tab w:val="num" w:pos="1800"/>
        </w:tabs>
        <w:spacing w:after="0" w:line="240" w:lineRule="auto"/>
      </w:pPr>
    </w:p>
    <w:p w14:paraId="7C73C152" w14:textId="77777777" w:rsidR="00903C16" w:rsidRPr="00683247" w:rsidRDefault="00903C16" w:rsidP="00683247">
      <w:pPr>
        <w:numPr>
          <w:ilvl w:val="1"/>
          <w:numId w:val="1"/>
        </w:numPr>
        <w:tabs>
          <w:tab w:val="num" w:pos="720"/>
        </w:tabs>
        <w:spacing w:after="0" w:line="240" w:lineRule="auto"/>
        <w:ind w:left="720"/>
      </w:pPr>
      <w:r w:rsidRPr="00683247">
        <w:rPr>
          <w:u w:val="single"/>
        </w:rPr>
        <w:t>The User</w:t>
      </w:r>
      <w:r w:rsidRPr="00683247">
        <w:t xml:space="preserve"> shall furnish Facility Director with final plans and requirements for set-up, equipment, spotlight(s), staging, etc. </w:t>
      </w:r>
      <w:r w:rsidRPr="00683247">
        <w:rPr>
          <w:u w:val="single"/>
        </w:rPr>
        <w:t>at least two weeks prior to the event</w:t>
      </w:r>
      <w:r w:rsidRPr="00683247">
        <w:t>.</w:t>
      </w:r>
    </w:p>
    <w:p w14:paraId="7FCC7393" w14:textId="77777777" w:rsidR="00683247" w:rsidRPr="00683247" w:rsidRDefault="00683247" w:rsidP="00683247">
      <w:pPr>
        <w:tabs>
          <w:tab w:val="num" w:pos="1800"/>
        </w:tabs>
        <w:spacing w:after="0" w:line="240" w:lineRule="auto"/>
      </w:pPr>
    </w:p>
    <w:p w14:paraId="617ADA4B" w14:textId="77777777" w:rsidR="00903C16" w:rsidRPr="00683247" w:rsidRDefault="00903C16" w:rsidP="00683247">
      <w:pPr>
        <w:numPr>
          <w:ilvl w:val="1"/>
          <w:numId w:val="1"/>
        </w:numPr>
        <w:tabs>
          <w:tab w:val="num" w:pos="720"/>
        </w:tabs>
        <w:spacing w:after="0" w:line="240" w:lineRule="auto"/>
        <w:ind w:left="720"/>
      </w:pPr>
      <w:r w:rsidRPr="00683247">
        <w:rPr>
          <w:u w:val="single"/>
        </w:rPr>
        <w:t>The User</w:t>
      </w:r>
      <w:r w:rsidRPr="00683247">
        <w:t xml:space="preserve"> shall register with the State of Tennessee Sales Tax Division of the Department of Revenue and shall issue to the Institution a Certificate of Resale for the rental of the Facility when applicable.</w:t>
      </w:r>
    </w:p>
    <w:p w14:paraId="41154DE1" w14:textId="77777777" w:rsidR="00683247" w:rsidRPr="00683247" w:rsidRDefault="00683247" w:rsidP="00683247">
      <w:pPr>
        <w:tabs>
          <w:tab w:val="num" w:pos="1800"/>
        </w:tabs>
        <w:spacing w:after="0" w:line="240" w:lineRule="auto"/>
      </w:pPr>
    </w:p>
    <w:p w14:paraId="69599A63" w14:textId="77777777" w:rsidR="00903C16" w:rsidRPr="00683247" w:rsidRDefault="00903C16" w:rsidP="00683247">
      <w:pPr>
        <w:numPr>
          <w:ilvl w:val="1"/>
          <w:numId w:val="1"/>
        </w:numPr>
        <w:tabs>
          <w:tab w:val="num" w:pos="720"/>
        </w:tabs>
        <w:spacing w:after="0" w:line="240" w:lineRule="auto"/>
        <w:ind w:left="720"/>
      </w:pPr>
      <w:r w:rsidRPr="00683247">
        <w:rPr>
          <w:u w:val="single"/>
        </w:rPr>
        <w:t>The User</w:t>
      </w:r>
      <w:r w:rsidRPr="00683247">
        <w:t xml:space="preserve"> shall be responsible for the payment of all applicable amusement tax and sales tax</w:t>
      </w:r>
      <w:r w:rsidR="00683247" w:rsidRPr="00683247">
        <w:t>.</w:t>
      </w:r>
    </w:p>
    <w:p w14:paraId="2D84A627" w14:textId="77777777" w:rsidR="00683247" w:rsidRPr="00683247" w:rsidRDefault="00683247" w:rsidP="00683247">
      <w:pPr>
        <w:tabs>
          <w:tab w:val="num" w:pos="720"/>
        </w:tabs>
        <w:spacing w:after="0" w:line="240" w:lineRule="auto"/>
      </w:pPr>
    </w:p>
    <w:p w14:paraId="54E6E602" w14:textId="77777777" w:rsidR="00903C16" w:rsidRPr="00683247" w:rsidRDefault="00903C16" w:rsidP="00683247">
      <w:pPr>
        <w:numPr>
          <w:ilvl w:val="1"/>
          <w:numId w:val="1"/>
        </w:numPr>
        <w:tabs>
          <w:tab w:val="num" w:pos="720"/>
        </w:tabs>
        <w:spacing w:after="0" w:line="240" w:lineRule="auto"/>
        <w:ind w:left="720"/>
      </w:pPr>
      <w:r w:rsidRPr="00683247">
        <w:rPr>
          <w:u w:val="single"/>
        </w:rPr>
        <w:t>The User</w:t>
      </w:r>
      <w:r w:rsidRPr="00683247">
        <w:t xml:space="preserve"> shall be solely responsible for the collection of all fees, (i.e. camper hookups, stalls etc.).</w:t>
      </w:r>
    </w:p>
    <w:p w14:paraId="3912AB46" w14:textId="77777777" w:rsidR="00683247" w:rsidRPr="00683247" w:rsidRDefault="00683247" w:rsidP="00683247">
      <w:pPr>
        <w:tabs>
          <w:tab w:val="num" w:pos="720"/>
        </w:tabs>
        <w:spacing w:after="0" w:line="240" w:lineRule="auto"/>
      </w:pPr>
    </w:p>
    <w:p w14:paraId="1C418063" w14:textId="77777777" w:rsidR="00903C16" w:rsidRPr="00683247" w:rsidRDefault="00903C16" w:rsidP="00683247">
      <w:pPr>
        <w:numPr>
          <w:ilvl w:val="1"/>
          <w:numId w:val="1"/>
        </w:numPr>
        <w:tabs>
          <w:tab w:val="num" w:pos="720"/>
        </w:tabs>
        <w:spacing w:after="0" w:line="240" w:lineRule="auto"/>
        <w:ind w:left="720"/>
      </w:pPr>
      <w:r w:rsidRPr="00683247">
        <w:t xml:space="preserve">Promotion and publicity shall be provided by </w:t>
      </w:r>
      <w:r w:rsidRPr="00683247">
        <w:rPr>
          <w:u w:val="single"/>
        </w:rPr>
        <w:t>the User</w:t>
      </w:r>
      <w:r w:rsidRPr="00683247">
        <w:t>.</w:t>
      </w:r>
    </w:p>
    <w:p w14:paraId="17E71548" w14:textId="77777777" w:rsidR="00683247" w:rsidRPr="00683247" w:rsidRDefault="00683247" w:rsidP="00683247">
      <w:pPr>
        <w:tabs>
          <w:tab w:val="num" w:pos="720"/>
        </w:tabs>
        <w:spacing w:after="0" w:line="240" w:lineRule="auto"/>
      </w:pPr>
    </w:p>
    <w:p w14:paraId="1728314B" w14:textId="77777777" w:rsidR="00BC3855" w:rsidRDefault="00903C16" w:rsidP="00BC3855">
      <w:pPr>
        <w:numPr>
          <w:ilvl w:val="1"/>
          <w:numId w:val="1"/>
        </w:numPr>
        <w:tabs>
          <w:tab w:val="num" w:pos="720"/>
        </w:tabs>
        <w:spacing w:after="0" w:line="240" w:lineRule="auto"/>
        <w:ind w:left="720"/>
      </w:pPr>
      <w:r w:rsidRPr="00683247">
        <w:t xml:space="preserve">Advance ticket sales shall be the responsibility of </w:t>
      </w:r>
      <w:r w:rsidRPr="00683247">
        <w:rPr>
          <w:u w:val="single"/>
        </w:rPr>
        <w:t>the User</w:t>
      </w:r>
      <w:r w:rsidRPr="00683247">
        <w:t>.</w:t>
      </w:r>
    </w:p>
    <w:p w14:paraId="7BF7BE51" w14:textId="77777777" w:rsidR="00BC3855" w:rsidRDefault="00BC3855" w:rsidP="00BC3855">
      <w:pPr>
        <w:tabs>
          <w:tab w:val="num" w:pos="1800"/>
        </w:tabs>
        <w:spacing w:after="0" w:line="240" w:lineRule="auto"/>
      </w:pPr>
    </w:p>
    <w:p w14:paraId="6A4D32D8" w14:textId="77777777" w:rsidR="00BC3855" w:rsidRPr="00BC3855" w:rsidRDefault="00BC3855" w:rsidP="00BC3855">
      <w:pPr>
        <w:numPr>
          <w:ilvl w:val="1"/>
          <w:numId w:val="1"/>
        </w:numPr>
        <w:tabs>
          <w:tab w:val="num" w:pos="720"/>
        </w:tabs>
        <w:spacing w:after="0" w:line="240" w:lineRule="auto"/>
        <w:ind w:left="720"/>
      </w:pPr>
      <w:r w:rsidRPr="00BC3855">
        <w:rPr>
          <w:rFonts w:cs="Calibri"/>
          <w:u w:val="single"/>
        </w:rPr>
        <w:t>The User</w:t>
      </w:r>
      <w:r w:rsidRPr="00BC3855">
        <w:rPr>
          <w:rFonts w:cs="Calibri"/>
        </w:rPr>
        <w:t xml:space="preserve"> shall be registered with the Tennessee Department of Revenue for the collection of Tennessee</w:t>
      </w:r>
      <w:r>
        <w:rPr>
          <w:rFonts w:cs="Calibri"/>
        </w:rPr>
        <w:t xml:space="preserve"> sales and U</w:t>
      </w:r>
      <w:r w:rsidRPr="00BC3855">
        <w:rPr>
          <w:rFonts w:cs="Calibri"/>
        </w:rPr>
        <w:t xml:space="preserve">se tax </w:t>
      </w:r>
      <w:r w:rsidRPr="00BC3855">
        <w:rPr>
          <w:rFonts w:cs="Calibri"/>
          <w:b/>
        </w:rPr>
        <w:t xml:space="preserve">and </w:t>
      </w:r>
      <w:r w:rsidRPr="00BC3855">
        <w:rPr>
          <w:rFonts w:cs="Calibri"/>
        </w:rPr>
        <w:t xml:space="preserve">must provide a copy of its certificate of registration to Institution. This registration requirement is a material requirement of this Agreement. </w:t>
      </w:r>
    </w:p>
    <w:p w14:paraId="2EA46767" w14:textId="77777777" w:rsidR="00BC3855" w:rsidRDefault="00BC3855" w:rsidP="00BC3855">
      <w:pPr>
        <w:tabs>
          <w:tab w:val="num" w:pos="1800"/>
        </w:tabs>
        <w:spacing w:after="0" w:line="240" w:lineRule="auto"/>
        <w:ind w:left="720"/>
      </w:pPr>
    </w:p>
    <w:p w14:paraId="741FB993" w14:textId="77777777" w:rsidR="00683247" w:rsidRDefault="00683247" w:rsidP="00683247">
      <w:pPr>
        <w:tabs>
          <w:tab w:val="num" w:pos="1800"/>
        </w:tabs>
        <w:spacing w:after="0" w:line="240" w:lineRule="auto"/>
      </w:pPr>
    </w:p>
    <w:p w14:paraId="001F3078" w14:textId="77777777" w:rsidR="00683247" w:rsidRPr="00683247" w:rsidRDefault="00845E25" w:rsidP="00683247">
      <w:pPr>
        <w:pStyle w:val="ListParagraph"/>
        <w:numPr>
          <w:ilvl w:val="0"/>
          <w:numId w:val="2"/>
        </w:numPr>
        <w:spacing w:after="0" w:line="240" w:lineRule="auto"/>
        <w:ind w:left="360"/>
      </w:pPr>
      <w:r>
        <w:rPr>
          <w:b/>
        </w:rPr>
        <w:t xml:space="preserve">Weather.  </w:t>
      </w:r>
      <w:r w:rsidR="004D292F" w:rsidRPr="00683247">
        <w:t>Depending on weather and other conditions, the User shall have the option of moving the scheduled event from the indoor arena to the outdoor arena and vice versa subject to the applicable charges indicated within and only with prior written approval from Center management.</w:t>
      </w:r>
    </w:p>
    <w:p w14:paraId="47932D02" w14:textId="77777777" w:rsidR="00683247" w:rsidRPr="00683247" w:rsidRDefault="00683247" w:rsidP="00683247">
      <w:pPr>
        <w:pStyle w:val="ListParagraph"/>
        <w:spacing w:after="0" w:line="240" w:lineRule="auto"/>
        <w:ind w:left="360"/>
      </w:pPr>
    </w:p>
    <w:p w14:paraId="74326F28" w14:textId="77777777" w:rsidR="004D292F" w:rsidRPr="00683247" w:rsidRDefault="00845E25" w:rsidP="00683247">
      <w:pPr>
        <w:pStyle w:val="ListParagraph"/>
        <w:numPr>
          <w:ilvl w:val="0"/>
          <w:numId w:val="2"/>
        </w:numPr>
        <w:spacing w:after="0" w:line="240" w:lineRule="auto"/>
        <w:ind w:left="360"/>
      </w:pPr>
      <w:r>
        <w:rPr>
          <w:b/>
        </w:rPr>
        <w:t xml:space="preserve">Parking and Concessions.  </w:t>
      </w:r>
      <w:r w:rsidR="004D292F" w:rsidRPr="00683247">
        <w:t>All parking rights and concessions, including but not limited to tobacco, food products, drinks, check-rooms, programs and novelties, are and shall remain the exclusive rights of Institution and User shall not participate in the same unless given written permission by Institution by Addendum to this contract.  The User and User vendors may be granted by Institution the right to sell programs, food and novelties as indicated on Addendum B.</w:t>
      </w:r>
    </w:p>
    <w:p w14:paraId="4DDF3A0E" w14:textId="77777777" w:rsidR="00683247" w:rsidRPr="00683247" w:rsidRDefault="00683247" w:rsidP="00683247">
      <w:pPr>
        <w:pStyle w:val="ListParagraph"/>
      </w:pPr>
    </w:p>
    <w:p w14:paraId="07C313EA" w14:textId="77777777" w:rsidR="004D292F" w:rsidRPr="00683247" w:rsidRDefault="005C15BF" w:rsidP="004D292F">
      <w:pPr>
        <w:pStyle w:val="ListParagraph"/>
        <w:numPr>
          <w:ilvl w:val="0"/>
          <w:numId w:val="2"/>
        </w:numPr>
        <w:spacing w:after="0" w:line="240" w:lineRule="auto"/>
        <w:ind w:left="360"/>
      </w:pPr>
      <w:r>
        <w:rPr>
          <w:b/>
        </w:rPr>
        <w:t xml:space="preserve">Additional Services/Fees.  </w:t>
      </w:r>
      <w:r w:rsidR="004D292F" w:rsidRPr="00683247">
        <w:t>The User agrees to pay for any required or requested special and additional services, facilities, equipment, materials, technicians, etc. supplied by Facility at prevailing rates and conditions at the time of each affair or event.</w:t>
      </w:r>
    </w:p>
    <w:p w14:paraId="61DFAFE7" w14:textId="77777777" w:rsidR="00683247" w:rsidRPr="00683247" w:rsidRDefault="00683247" w:rsidP="00683247">
      <w:pPr>
        <w:spacing w:after="0" w:line="240" w:lineRule="auto"/>
      </w:pPr>
    </w:p>
    <w:p w14:paraId="5D6C1E16" w14:textId="77777777" w:rsidR="004D292F" w:rsidRPr="00683247" w:rsidRDefault="005C15BF" w:rsidP="00683247">
      <w:pPr>
        <w:numPr>
          <w:ilvl w:val="0"/>
          <w:numId w:val="2"/>
        </w:numPr>
        <w:spacing w:after="0" w:line="240" w:lineRule="auto"/>
        <w:ind w:left="360"/>
      </w:pPr>
      <w:r>
        <w:rPr>
          <w:b/>
        </w:rPr>
        <w:t xml:space="preserve">Inspection of Facility.  </w:t>
      </w:r>
      <w:r w:rsidR="004D292F" w:rsidRPr="00683247">
        <w:t>The Institution shall have the right to inspect the Facility with a representative or representatives of the Institution, prior to, during and/or after the term of this agreement.</w:t>
      </w:r>
    </w:p>
    <w:p w14:paraId="17CB24C9" w14:textId="77777777" w:rsidR="00683247" w:rsidRPr="00683247" w:rsidRDefault="00683247" w:rsidP="00683247">
      <w:pPr>
        <w:spacing w:after="0" w:line="240" w:lineRule="auto"/>
      </w:pPr>
    </w:p>
    <w:p w14:paraId="674EF0FC" w14:textId="7BBD29BE" w:rsidR="004D292F" w:rsidRPr="00171906" w:rsidRDefault="005C15BF" w:rsidP="00683247">
      <w:pPr>
        <w:pStyle w:val="ListParagraph"/>
        <w:numPr>
          <w:ilvl w:val="0"/>
          <w:numId w:val="2"/>
        </w:numPr>
        <w:spacing w:after="0" w:line="240" w:lineRule="auto"/>
        <w:ind w:left="360"/>
        <w:rPr>
          <w:rFonts w:cs="Calibri"/>
        </w:rPr>
      </w:pPr>
      <w:r w:rsidRPr="00171906">
        <w:rPr>
          <w:rFonts w:cs="Calibri"/>
          <w:b/>
        </w:rPr>
        <w:lastRenderedPageBreak/>
        <w:t xml:space="preserve">Alcohol.  </w:t>
      </w:r>
      <w:r w:rsidR="004D292F" w:rsidRPr="00171906">
        <w:rPr>
          <w:rFonts w:cs="Calibri"/>
        </w:rPr>
        <w:t xml:space="preserve">User agrees to abide by RSCC regulation #GA-20-01, Reference 3:05:01:01 - </w:t>
      </w:r>
      <w:r w:rsidR="004D292F" w:rsidRPr="00171906">
        <w:rPr>
          <w:rFonts w:cs="Calibri"/>
          <w:u w:val="single"/>
        </w:rPr>
        <w:t xml:space="preserve">The use of and/or possession of alcoholic beverages on </w:t>
      </w:r>
      <w:r w:rsidR="005F7A46" w:rsidRPr="00171906">
        <w:rPr>
          <w:rFonts w:cs="Calibri"/>
          <w:u w:val="single"/>
        </w:rPr>
        <w:t>college</w:t>
      </w:r>
      <w:r w:rsidR="004D292F" w:rsidRPr="00171906">
        <w:rPr>
          <w:rFonts w:cs="Calibri"/>
          <w:u w:val="single"/>
        </w:rPr>
        <w:t xml:space="preserve"> owned or controlled property is prohibited.</w:t>
      </w:r>
      <w:r w:rsidR="004D292F" w:rsidRPr="00171906">
        <w:rPr>
          <w:rFonts w:cs="Calibri"/>
        </w:rPr>
        <w:t xml:space="preserve">  Violation of any of the foregoing, will be punishable as provided by State Law.</w:t>
      </w:r>
    </w:p>
    <w:p w14:paraId="5A7FD5B4" w14:textId="77777777" w:rsidR="00683247" w:rsidRPr="00171906" w:rsidRDefault="00683247" w:rsidP="00683247">
      <w:pPr>
        <w:spacing w:after="0" w:line="240" w:lineRule="auto"/>
        <w:rPr>
          <w:rFonts w:cs="Calibri"/>
        </w:rPr>
      </w:pPr>
    </w:p>
    <w:p w14:paraId="75363247" w14:textId="77777777" w:rsidR="00683247" w:rsidRPr="00171906" w:rsidRDefault="005C15BF" w:rsidP="00683247">
      <w:pPr>
        <w:numPr>
          <w:ilvl w:val="0"/>
          <w:numId w:val="2"/>
        </w:numPr>
        <w:spacing w:after="0" w:line="240" w:lineRule="auto"/>
        <w:ind w:left="360"/>
        <w:rPr>
          <w:rFonts w:cs="Calibri"/>
        </w:rPr>
      </w:pPr>
      <w:r w:rsidRPr="00171906">
        <w:rPr>
          <w:rFonts w:cs="Calibri"/>
          <w:b/>
        </w:rPr>
        <w:t xml:space="preserve">Smoking.  </w:t>
      </w:r>
      <w:r w:rsidR="004D292F" w:rsidRPr="00171906">
        <w:rPr>
          <w:rFonts w:cs="Calibri"/>
        </w:rPr>
        <w:t xml:space="preserve">User agrees to abide by RSCC regulation #GA-21-01, - </w:t>
      </w:r>
      <w:r w:rsidR="004D292F" w:rsidRPr="00171906">
        <w:rPr>
          <w:rFonts w:cs="Calibri"/>
          <w:u w:val="single"/>
        </w:rPr>
        <w:t>Smoking or use of other tobacco products is prohibited inside all College owned or controlled facilities</w:t>
      </w:r>
      <w:r w:rsidR="004D292F" w:rsidRPr="00171906">
        <w:rPr>
          <w:rFonts w:cs="Calibri"/>
        </w:rPr>
        <w:t>.  Smoking is only permitted in the designated in the parking lot.</w:t>
      </w:r>
    </w:p>
    <w:p w14:paraId="3B33D078" w14:textId="77777777" w:rsidR="00683247" w:rsidRPr="00171906" w:rsidRDefault="00683247" w:rsidP="00683247">
      <w:pPr>
        <w:spacing w:after="0" w:line="240" w:lineRule="auto"/>
        <w:rPr>
          <w:rFonts w:cs="Calibri"/>
        </w:rPr>
      </w:pPr>
    </w:p>
    <w:p w14:paraId="4DD15D0A" w14:textId="77777777" w:rsidR="006E6CDD" w:rsidRPr="00171906" w:rsidRDefault="005C15BF" w:rsidP="00683247">
      <w:pPr>
        <w:pStyle w:val="ListParagraph"/>
        <w:numPr>
          <w:ilvl w:val="0"/>
          <w:numId w:val="2"/>
        </w:numPr>
        <w:tabs>
          <w:tab w:val="left" w:pos="360"/>
        </w:tabs>
        <w:spacing w:after="0" w:line="240" w:lineRule="auto"/>
        <w:ind w:left="360"/>
        <w:rPr>
          <w:rFonts w:cs="Calibri"/>
        </w:rPr>
      </w:pPr>
      <w:r w:rsidRPr="00171906">
        <w:rPr>
          <w:rFonts w:cs="Calibri"/>
          <w:b/>
        </w:rPr>
        <w:t xml:space="preserve">Horses.  </w:t>
      </w:r>
      <w:r w:rsidR="004D292F" w:rsidRPr="00171906">
        <w:rPr>
          <w:rFonts w:cs="Calibri"/>
        </w:rPr>
        <w:t>Horses may not be left unattended while tied to any fence, rail, panel, post, or structure within the facility or on facility grounds, with the exception of horse trailers in the parking areas.  All horses must be ridden, held, stalled, or properly secured at their trailers.  When stalled, only one horse per stall is permitted, and appropriate bedding is required.</w:t>
      </w:r>
    </w:p>
    <w:p w14:paraId="73EB337A" w14:textId="77777777" w:rsidR="00683247" w:rsidRPr="00171906" w:rsidRDefault="00683247" w:rsidP="00683247">
      <w:pPr>
        <w:pStyle w:val="ListParagraph"/>
        <w:rPr>
          <w:rFonts w:cs="Calibri"/>
        </w:rPr>
      </w:pPr>
    </w:p>
    <w:p w14:paraId="2122D046" w14:textId="77777777" w:rsidR="00FC34B9" w:rsidRPr="00171906" w:rsidRDefault="005C15BF" w:rsidP="00683247">
      <w:pPr>
        <w:pStyle w:val="ListParagraph"/>
        <w:numPr>
          <w:ilvl w:val="0"/>
          <w:numId w:val="2"/>
        </w:numPr>
        <w:spacing w:after="0" w:line="240" w:lineRule="auto"/>
        <w:ind w:left="360"/>
        <w:rPr>
          <w:rFonts w:cs="Calibri"/>
        </w:rPr>
      </w:pPr>
      <w:r w:rsidRPr="00171906">
        <w:rPr>
          <w:rFonts w:cs="Calibri"/>
          <w:b/>
        </w:rPr>
        <w:t xml:space="preserve">Possession of Facility.  </w:t>
      </w:r>
      <w:r w:rsidR="00FC34B9" w:rsidRPr="00171906">
        <w:rPr>
          <w:rFonts w:cs="Calibri"/>
        </w:rPr>
        <w:t xml:space="preserve">The User agrees to abide by Institution policy on move-in/move-out which states "All move-in/move-out days begin at 6:00 A.M. and last no longer that eighteen (18) hours in duration."  When move-in/move-out exceeds eighteen hours in duration, an hourly rate based on the Facility set rate will be charged to User.  </w:t>
      </w:r>
      <w:r w:rsidR="00FC34B9" w:rsidRPr="00171906">
        <w:rPr>
          <w:rFonts w:cs="Calibri"/>
          <w:u w:val="single"/>
        </w:rPr>
        <w:t>These move-in/move-out days are intended solely for set up and take down of items necessary for the operation of the show or event and are not to be used for any other purpose such as "open shows" or "fun shows".</w:t>
      </w:r>
    </w:p>
    <w:p w14:paraId="4F9CD822" w14:textId="77777777" w:rsidR="00683247" w:rsidRPr="00171906" w:rsidRDefault="00683247" w:rsidP="00683247">
      <w:pPr>
        <w:spacing w:after="0" w:line="240" w:lineRule="auto"/>
        <w:rPr>
          <w:rFonts w:cs="Calibri"/>
        </w:rPr>
      </w:pPr>
    </w:p>
    <w:p w14:paraId="4F1C6DDD" w14:textId="06682E83" w:rsidR="00FC34B9" w:rsidRPr="00171906" w:rsidRDefault="005C15BF" w:rsidP="00683247">
      <w:pPr>
        <w:pStyle w:val="ListParagraph"/>
        <w:numPr>
          <w:ilvl w:val="0"/>
          <w:numId w:val="2"/>
        </w:numPr>
        <w:spacing w:after="0" w:line="240" w:lineRule="auto"/>
        <w:ind w:left="360"/>
        <w:rPr>
          <w:rFonts w:cs="Calibri"/>
        </w:rPr>
      </w:pPr>
      <w:r w:rsidRPr="00171906">
        <w:rPr>
          <w:rFonts w:cs="Calibri"/>
          <w:b/>
        </w:rPr>
        <w:t xml:space="preserve">Staffing.  </w:t>
      </w:r>
      <w:r w:rsidR="00FC34B9" w:rsidRPr="00171906">
        <w:rPr>
          <w:rFonts w:cs="Calibri"/>
        </w:rPr>
        <w:t xml:space="preserve">All personnel required to properly staff the events covered by this contract, such as ticket manager, ticket sellers, ticket takers, guards, ushers, </w:t>
      </w:r>
      <w:r w:rsidR="005F7A46" w:rsidRPr="00171906">
        <w:rPr>
          <w:rFonts w:cs="Calibri"/>
        </w:rPr>
        <w:t>stagehands</w:t>
      </w:r>
      <w:r w:rsidR="00FC34B9" w:rsidRPr="00171906">
        <w:rPr>
          <w:rFonts w:cs="Calibri"/>
        </w:rPr>
        <w:t xml:space="preserve"> and any other personnel, are to paid for by User; the Institution reserves the right to determine the necessary number of User personnel required to </w:t>
      </w:r>
      <w:r w:rsidR="00AC5CB6" w:rsidRPr="00171906">
        <w:rPr>
          <w:rFonts w:cs="Calibri"/>
        </w:rPr>
        <w:t>insure proper</w:t>
      </w:r>
      <w:r w:rsidR="00FC34B9" w:rsidRPr="00171906">
        <w:rPr>
          <w:rFonts w:cs="Calibri"/>
        </w:rPr>
        <w:t xml:space="preserve"> safety and security of those attending the event.  Any official of Institution or any of its identified employees shall have free access to the leased Premises for the purpose of inspecting the same and the activities being conducted thereon; and User at its own expense will furnish to Institution twelve tickets per day or per performance for such officials and employees.</w:t>
      </w:r>
    </w:p>
    <w:p w14:paraId="10AF8524" w14:textId="77777777" w:rsidR="00683247" w:rsidRPr="00171906" w:rsidRDefault="00683247" w:rsidP="00683247">
      <w:pPr>
        <w:spacing w:after="0" w:line="240" w:lineRule="auto"/>
        <w:rPr>
          <w:rFonts w:cs="Calibri"/>
        </w:rPr>
      </w:pPr>
    </w:p>
    <w:p w14:paraId="548E7C75" w14:textId="036CBFB5" w:rsidR="004731DD" w:rsidRDefault="005C15BF" w:rsidP="004731DD">
      <w:pPr>
        <w:numPr>
          <w:ilvl w:val="0"/>
          <w:numId w:val="2"/>
        </w:numPr>
        <w:spacing w:after="0" w:line="240" w:lineRule="auto"/>
        <w:ind w:left="360"/>
        <w:rPr>
          <w:rFonts w:cs="Calibri"/>
        </w:rPr>
      </w:pPr>
      <w:r w:rsidRPr="00171906">
        <w:rPr>
          <w:rFonts w:cs="Calibri"/>
          <w:b/>
        </w:rPr>
        <w:t xml:space="preserve">Tennessee Law.  </w:t>
      </w:r>
      <w:r w:rsidR="00FC34B9" w:rsidRPr="00171906">
        <w:rPr>
          <w:rFonts w:cs="Calibri"/>
        </w:rPr>
        <w:t>The Institution is obligated to inform the User that, under Tennessee law, an equine professional is not liable for an injury to or the death of a participant in equine activities resulting from the inherent risk of equine activities pursuant to the Tennessee Code Annotated Title 44, Chapter 20, Part 1</w:t>
      </w:r>
    </w:p>
    <w:p w14:paraId="5B5B7194" w14:textId="77777777" w:rsidR="004731DD" w:rsidRPr="004731DD" w:rsidRDefault="004731DD" w:rsidP="004731DD">
      <w:pPr>
        <w:spacing w:after="0" w:line="240" w:lineRule="auto"/>
        <w:ind w:left="360"/>
        <w:rPr>
          <w:rFonts w:cs="Calibri"/>
        </w:rPr>
      </w:pPr>
    </w:p>
    <w:p w14:paraId="72870EC8" w14:textId="650C18C0" w:rsidR="00CB0772" w:rsidRPr="004731DD" w:rsidRDefault="009E5F1B" w:rsidP="004731DD">
      <w:pPr>
        <w:numPr>
          <w:ilvl w:val="0"/>
          <w:numId w:val="2"/>
        </w:numPr>
        <w:spacing w:after="0" w:line="240" w:lineRule="auto"/>
        <w:ind w:left="360"/>
        <w:rPr>
          <w:rFonts w:cs="Calibri"/>
        </w:rPr>
      </w:pPr>
      <w:r w:rsidRPr="004731DD">
        <w:rPr>
          <w:rFonts w:cs="Calibri"/>
          <w:b/>
        </w:rPr>
        <w:t xml:space="preserve">Liability. </w:t>
      </w:r>
      <w:r w:rsidRPr="004731DD">
        <w:rPr>
          <w:rFonts w:cs="Calibri"/>
        </w:rPr>
        <w:t xml:space="preserve"> </w:t>
      </w:r>
      <w:r w:rsidR="004731DD">
        <w:t xml:space="preserve">Any liability of the User to Institution and third parties for any claims, damages, losses, or costs arising out of or related to acts performed by the university under this agreement will be governed by the Tennessee Claims Commission Act, Tenn. Code Ann. §§ 9-8-301, </w:t>
      </w:r>
      <w:r w:rsidR="004731DD" w:rsidRPr="004731DD">
        <w:rPr>
          <w:u w:val="single"/>
        </w:rPr>
        <w:t>et</w:t>
      </w:r>
      <w:r w:rsidR="004731DD">
        <w:t xml:space="preserve">. </w:t>
      </w:r>
      <w:r w:rsidR="004731DD" w:rsidRPr="004731DD">
        <w:rPr>
          <w:u w:val="single"/>
        </w:rPr>
        <w:t>seq</w:t>
      </w:r>
      <w:r w:rsidR="004731DD">
        <w:t>.</w:t>
      </w:r>
    </w:p>
    <w:p w14:paraId="0E0796DF" w14:textId="77777777" w:rsidR="004731DD" w:rsidRPr="004731DD" w:rsidRDefault="004731DD" w:rsidP="004731DD">
      <w:pPr>
        <w:spacing w:after="0" w:line="240" w:lineRule="auto"/>
        <w:ind w:left="360"/>
        <w:rPr>
          <w:rFonts w:cs="Calibri"/>
        </w:rPr>
      </w:pPr>
    </w:p>
    <w:p w14:paraId="424EFE99" w14:textId="77777777" w:rsidR="00B54EA9" w:rsidRDefault="00CB0772" w:rsidP="00492310">
      <w:pPr>
        <w:pStyle w:val="ListParagraph"/>
        <w:numPr>
          <w:ilvl w:val="0"/>
          <w:numId w:val="2"/>
        </w:numPr>
        <w:spacing w:after="0" w:line="240" w:lineRule="auto"/>
        <w:ind w:left="360"/>
        <w:jc w:val="both"/>
        <w:rPr>
          <w:rFonts w:cs="Calibri"/>
        </w:rPr>
      </w:pPr>
      <w:r w:rsidRPr="00171906">
        <w:rPr>
          <w:rFonts w:cs="Calibri"/>
          <w:b/>
        </w:rPr>
        <w:t>Environmental Regulations.</w:t>
      </w:r>
      <w:r w:rsidRPr="00171906">
        <w:rPr>
          <w:rFonts w:cs="Calibri"/>
        </w:rPr>
        <w:t xml:space="preserve"> User will not permit any Hazardous Substance to be used, stored, generated or disposed of on, in or about, or transported to or from, the Space, by User, without first obtaining Institution’s written consent, which Institution may give or withhold in its sole discretion, or revoke at any time.  If Institution consents, all Hazardous Substances must be handled at User’s sole cost and expense, in compliance with all applicable state, federal or local governmental requirements, using all necessary and appropriate precautions.  If User breaches these obligations, or if the presence of Hazardous Substances on, in or about the Space caused or permitted by User results in contamination of any part of the Space, or if contamination by Hazardous Substances otherwise occurs in a manner for wh</w:t>
      </w:r>
      <w:r w:rsidR="004840D8">
        <w:rPr>
          <w:rFonts w:cs="Calibri"/>
        </w:rPr>
        <w:t>ich User is legally liable</w:t>
      </w:r>
      <w:r w:rsidRPr="00171906">
        <w:rPr>
          <w:rFonts w:cs="Calibri"/>
        </w:rPr>
        <w:t>.</w:t>
      </w:r>
    </w:p>
    <w:p w14:paraId="6B8A1BCE" w14:textId="77777777" w:rsidR="00B54EA9" w:rsidRDefault="00B54EA9" w:rsidP="00B54EA9">
      <w:pPr>
        <w:pStyle w:val="ListParagraph"/>
        <w:spacing w:after="0" w:line="240" w:lineRule="auto"/>
        <w:ind w:left="360"/>
        <w:jc w:val="both"/>
        <w:rPr>
          <w:rFonts w:cs="Calibri"/>
        </w:rPr>
      </w:pPr>
    </w:p>
    <w:p w14:paraId="2C59A114" w14:textId="77777777" w:rsidR="00CB0772" w:rsidRPr="00171906" w:rsidRDefault="00CB0772" w:rsidP="00B54EA9">
      <w:pPr>
        <w:pStyle w:val="ListParagraph"/>
        <w:spacing w:after="0" w:line="240" w:lineRule="auto"/>
        <w:ind w:left="360"/>
        <w:jc w:val="both"/>
        <w:rPr>
          <w:rFonts w:cs="Calibri"/>
        </w:rPr>
      </w:pPr>
      <w:r w:rsidRPr="00171906">
        <w:rPr>
          <w:rFonts w:cs="Calibri"/>
        </w:rPr>
        <w:t xml:space="preserve">Without limitation, if User causes or permits the presence of any Hazardous Substance on, </w:t>
      </w:r>
      <w:r w:rsidR="00B54EA9">
        <w:rPr>
          <w:rFonts w:cs="Calibri"/>
        </w:rPr>
        <w:t xml:space="preserve">in or about the Space and this </w:t>
      </w:r>
      <w:r w:rsidRPr="00171906">
        <w:rPr>
          <w:rFonts w:cs="Calibri"/>
        </w:rPr>
        <w:t>results in contamination of any part of the Space, User will promptly, at its sole cost and expense, take all necessary actions to return the Space and any adjacent faci</w:t>
      </w:r>
      <w:r w:rsidR="00B54EA9">
        <w:rPr>
          <w:rFonts w:cs="Calibri"/>
        </w:rPr>
        <w:t xml:space="preserve">lity to the condition </w:t>
      </w:r>
      <w:r w:rsidRPr="00171906">
        <w:rPr>
          <w:rFonts w:cs="Calibri"/>
        </w:rPr>
        <w:t>existing prior to the presence of any Hazardous Substance; provided, however, User shall first obtain Institution’s approval for any such remedial action. “Hazardous Substance” means any substance regulated by any local government, the State of Tennessee or the United States government.  “Hazardous Substance” includes any material or substances which are defined as</w:t>
      </w:r>
      <w:r w:rsidR="00B54EA9">
        <w:rPr>
          <w:rFonts w:cs="Calibri"/>
        </w:rPr>
        <w:t xml:space="preserve"> </w:t>
      </w:r>
      <w:r w:rsidRPr="00171906">
        <w:rPr>
          <w:rFonts w:cs="Calibri"/>
        </w:rPr>
        <w:t>“hazardous</w:t>
      </w:r>
      <w:r w:rsidR="00B54EA9">
        <w:rPr>
          <w:rFonts w:cs="Calibri"/>
        </w:rPr>
        <w:t xml:space="preserve"> </w:t>
      </w:r>
      <w:r w:rsidRPr="00171906">
        <w:rPr>
          <w:rFonts w:cs="Calibri"/>
        </w:rPr>
        <w:lastRenderedPageBreak/>
        <w:t xml:space="preserve">material,” “hazardous waste,” “extremely hazardous waste” or a “hazardous substance” pursuant to state, federal or local government law.  “Hazardous Substance” includes but is not restricted to asbestos, polychlorobiphenyls and petroleum.  </w:t>
      </w:r>
    </w:p>
    <w:p w14:paraId="05853DD5" w14:textId="77777777" w:rsidR="00CB0772" w:rsidRPr="00171906" w:rsidRDefault="00CB0772" w:rsidP="00CB0772">
      <w:pPr>
        <w:pStyle w:val="ListParagraph"/>
        <w:spacing w:after="0" w:line="240" w:lineRule="auto"/>
        <w:ind w:left="360"/>
        <w:jc w:val="both"/>
        <w:rPr>
          <w:rFonts w:cs="Calibri"/>
        </w:rPr>
      </w:pPr>
    </w:p>
    <w:p w14:paraId="63A1C561" w14:textId="77777777" w:rsidR="00CB0772" w:rsidRPr="00171906" w:rsidRDefault="00CB0772" w:rsidP="00492310">
      <w:pPr>
        <w:pStyle w:val="ListParagraph"/>
        <w:numPr>
          <w:ilvl w:val="0"/>
          <w:numId w:val="2"/>
        </w:numPr>
        <w:spacing w:after="0" w:line="240" w:lineRule="auto"/>
        <w:ind w:left="360"/>
        <w:jc w:val="both"/>
        <w:rPr>
          <w:rFonts w:cs="Calibri"/>
        </w:rPr>
      </w:pPr>
      <w:r w:rsidRPr="00171906">
        <w:rPr>
          <w:rFonts w:cs="Calibri"/>
          <w:b/>
        </w:rPr>
        <w:t>Assignment and Subletting.</w:t>
      </w:r>
      <w:r w:rsidRPr="00171906">
        <w:rPr>
          <w:rFonts w:cs="Calibri"/>
        </w:rPr>
        <w:t xml:space="preserve"> User does not have the right to assign this Agreement or allow any other person or entity to use or occupy any of the Space without the prior written consent of Institution, which consent may be granted or withheld in Institution’s sole discretion.</w:t>
      </w:r>
    </w:p>
    <w:p w14:paraId="501E127F" w14:textId="77777777" w:rsidR="00CB0772" w:rsidRPr="00171906" w:rsidRDefault="00CB0772" w:rsidP="00CB0772">
      <w:pPr>
        <w:pStyle w:val="ListParagraph"/>
        <w:rPr>
          <w:rFonts w:cs="Calibri"/>
        </w:rPr>
      </w:pPr>
    </w:p>
    <w:p w14:paraId="2CB8806F" w14:textId="77777777" w:rsidR="00CB0772" w:rsidRPr="00171906" w:rsidRDefault="00CB0772" w:rsidP="00492310">
      <w:pPr>
        <w:pStyle w:val="ListParagraph"/>
        <w:numPr>
          <w:ilvl w:val="0"/>
          <w:numId w:val="2"/>
        </w:numPr>
        <w:spacing w:after="0" w:line="240" w:lineRule="auto"/>
        <w:ind w:left="360"/>
        <w:jc w:val="both"/>
        <w:rPr>
          <w:rFonts w:cs="Calibri"/>
        </w:rPr>
      </w:pPr>
      <w:r w:rsidRPr="00171906">
        <w:rPr>
          <w:rFonts w:cs="Calibri"/>
          <w:b/>
        </w:rPr>
        <w:t>Default.</w:t>
      </w:r>
      <w:r w:rsidRPr="00171906">
        <w:rPr>
          <w:rFonts w:cs="Calibri"/>
        </w:rPr>
        <w:t xml:space="preserve">  If User fails to pay any fee or other sum required to be paid by User when </w:t>
      </w:r>
      <w:r w:rsidRPr="00171906">
        <w:rPr>
          <w:rFonts w:cs="Calibri"/>
        </w:rPr>
        <w:tab/>
        <w:t xml:space="preserve">due, or </w:t>
      </w:r>
      <w:r w:rsidRPr="00171906">
        <w:rPr>
          <w:rFonts w:cs="Calibri"/>
        </w:rPr>
        <w:tab/>
        <w:t xml:space="preserve">otherwise fails to comply with or observe any other provision of this Agreement, in addition to any other remedy that may be available to Institution, whether at law or in equity, </w:t>
      </w:r>
      <w:r w:rsidRPr="00171906">
        <w:rPr>
          <w:rFonts w:cs="Calibri"/>
        </w:rPr>
        <w:tab/>
        <w:t>Institution may immediately terminate this agreement and all rights of User.</w:t>
      </w:r>
    </w:p>
    <w:p w14:paraId="3D23E430" w14:textId="77777777" w:rsidR="00CB0772" w:rsidRPr="00171906" w:rsidRDefault="00CB0772" w:rsidP="00CB0772">
      <w:pPr>
        <w:pStyle w:val="ListParagraph"/>
        <w:rPr>
          <w:rFonts w:cs="Calibri"/>
        </w:rPr>
      </w:pPr>
    </w:p>
    <w:p w14:paraId="24F5D251" w14:textId="77777777" w:rsidR="00CB0772" w:rsidRPr="00171906" w:rsidRDefault="00CB0772" w:rsidP="00492310">
      <w:pPr>
        <w:pStyle w:val="ListParagraph"/>
        <w:numPr>
          <w:ilvl w:val="0"/>
          <w:numId w:val="2"/>
        </w:numPr>
        <w:spacing w:after="0" w:line="240" w:lineRule="auto"/>
        <w:ind w:left="360"/>
        <w:jc w:val="both"/>
        <w:rPr>
          <w:rFonts w:cs="Calibri"/>
        </w:rPr>
      </w:pPr>
      <w:r w:rsidRPr="00171906">
        <w:rPr>
          <w:rFonts w:cs="Calibri"/>
          <w:b/>
        </w:rPr>
        <w:t>Interpretation</w:t>
      </w:r>
      <w:r w:rsidRPr="00171906">
        <w:rPr>
          <w:rFonts w:cs="Calibri"/>
        </w:rPr>
        <w:t xml:space="preserve">.  This Agreement constitutes the entire agreement and understanding of the </w:t>
      </w:r>
      <w:r w:rsidRPr="00171906">
        <w:rPr>
          <w:rFonts w:cs="Calibri"/>
        </w:rPr>
        <w:tab/>
        <w:t>parties with respect to its subject matter.  No prior or contemporaneous agreement or understanding will be effective.  This Agreement may not be modified or amended except by written instrument signed by both parties.  This Agreement shall be governed by the laws of Tennessee, the courts of which state shall have jurisdiction over its subject matter.</w:t>
      </w:r>
    </w:p>
    <w:p w14:paraId="05922ED8" w14:textId="77777777" w:rsidR="00CB0772" w:rsidRPr="00171906" w:rsidRDefault="00CB0772" w:rsidP="00CB0772">
      <w:pPr>
        <w:pStyle w:val="ListParagraph"/>
        <w:rPr>
          <w:rFonts w:cs="Calibri"/>
        </w:rPr>
      </w:pPr>
    </w:p>
    <w:p w14:paraId="541BB789" w14:textId="77777777" w:rsidR="00CB0772" w:rsidRPr="00171906" w:rsidRDefault="00CB0772" w:rsidP="00492310">
      <w:pPr>
        <w:pStyle w:val="ListParagraph"/>
        <w:numPr>
          <w:ilvl w:val="0"/>
          <w:numId w:val="2"/>
        </w:numPr>
        <w:spacing w:after="0" w:line="240" w:lineRule="auto"/>
        <w:ind w:left="360"/>
        <w:jc w:val="both"/>
        <w:rPr>
          <w:rFonts w:cs="Calibri"/>
        </w:rPr>
      </w:pPr>
      <w:r w:rsidRPr="00171906">
        <w:rPr>
          <w:rFonts w:cs="Calibri"/>
          <w:b/>
        </w:rPr>
        <w:t>Relationship.</w:t>
      </w:r>
      <w:r w:rsidRPr="00171906">
        <w:rPr>
          <w:rFonts w:cs="Calibri"/>
        </w:rPr>
        <w:t xml:space="preserve"> Neither User nor any personnel of User will for any purpose be considered employees or agents of Institution.  User assumes full responsibility for the actions of User’s personnel, and is solely responsible for their supervision, daily direction and control, payment of salary (including withholding income taxes and social security), worker’s compensation and disability benefits.</w:t>
      </w:r>
    </w:p>
    <w:p w14:paraId="465CDCE9" w14:textId="77777777" w:rsidR="00CB0772" w:rsidRPr="00171906" w:rsidRDefault="00CB0772" w:rsidP="00CB0772">
      <w:pPr>
        <w:pStyle w:val="ListParagraph"/>
        <w:rPr>
          <w:rFonts w:cs="Calibri"/>
        </w:rPr>
      </w:pPr>
    </w:p>
    <w:p w14:paraId="73939DD3" w14:textId="77777777" w:rsidR="00CB0772" w:rsidRPr="00171906" w:rsidRDefault="00CB0772" w:rsidP="00492310">
      <w:pPr>
        <w:pStyle w:val="ListParagraph"/>
        <w:numPr>
          <w:ilvl w:val="0"/>
          <w:numId w:val="2"/>
        </w:numPr>
        <w:spacing w:after="0" w:line="240" w:lineRule="auto"/>
        <w:ind w:left="360"/>
        <w:jc w:val="both"/>
        <w:rPr>
          <w:rFonts w:cs="Calibri"/>
        </w:rPr>
      </w:pPr>
      <w:r w:rsidRPr="00171906">
        <w:rPr>
          <w:rFonts w:cs="Calibri"/>
          <w:b/>
        </w:rPr>
        <w:t>Authority.</w:t>
      </w:r>
      <w:r w:rsidRPr="00171906">
        <w:rPr>
          <w:rFonts w:cs="Calibri"/>
        </w:rPr>
        <w:t xml:space="preserve">  The individual signing below on behalf of User hereby represents and warrants that s/he is duly authorized to execute and deliver this Agreement on behalf of User and that this Agreement is binding upon User in accordance with its terms.</w:t>
      </w:r>
    </w:p>
    <w:p w14:paraId="011A96ED" w14:textId="77777777" w:rsidR="00CB0772" w:rsidRPr="00171906" w:rsidRDefault="00CB0772" w:rsidP="00CB0772">
      <w:pPr>
        <w:pStyle w:val="ListParagraph"/>
        <w:rPr>
          <w:rFonts w:cs="Calibri"/>
        </w:rPr>
      </w:pPr>
    </w:p>
    <w:p w14:paraId="741CAB88" w14:textId="77777777" w:rsidR="00CB0772" w:rsidRPr="00171906" w:rsidRDefault="00CB0772" w:rsidP="00492310">
      <w:pPr>
        <w:pStyle w:val="ListParagraph"/>
        <w:numPr>
          <w:ilvl w:val="0"/>
          <w:numId w:val="2"/>
        </w:numPr>
        <w:spacing w:after="0" w:line="240" w:lineRule="auto"/>
        <w:ind w:left="360"/>
        <w:jc w:val="both"/>
        <w:rPr>
          <w:rFonts w:cs="Calibri"/>
        </w:rPr>
      </w:pPr>
      <w:r w:rsidRPr="00171906">
        <w:rPr>
          <w:rFonts w:cs="Calibri"/>
          <w:b/>
        </w:rPr>
        <w:t>Non-Discrimination.</w:t>
      </w:r>
      <w:r w:rsidRPr="00171906">
        <w:rPr>
          <w:rFonts w:cs="Calibri"/>
        </w:rPr>
        <w:t xml:space="preserve">  The parties agree to comply with Titles VI and VII of the Civil Rights Act of 1964, Title IX of the Education Amendments of 1972, Section 504 of the Rehabilitation Act of 1973, Executive Order 11,246, the Americans with Disabilities Act of 1990 and the related regulations</w:t>
      </w:r>
      <w:r w:rsidR="00D86222" w:rsidRPr="00171906">
        <w:rPr>
          <w:rFonts w:cs="Calibri"/>
        </w:rPr>
        <w:t xml:space="preserve"> </w:t>
      </w:r>
      <w:r w:rsidRPr="00171906">
        <w:rPr>
          <w:rFonts w:cs="Calibri"/>
        </w:rPr>
        <w:t>to</w:t>
      </w:r>
      <w:r w:rsidR="00D86222" w:rsidRPr="00171906">
        <w:rPr>
          <w:rFonts w:cs="Calibri"/>
        </w:rPr>
        <w:t xml:space="preserve"> </w:t>
      </w:r>
      <w:r w:rsidRPr="00171906">
        <w:rPr>
          <w:rFonts w:cs="Calibri"/>
        </w:rPr>
        <w:t>each.</w:t>
      </w:r>
      <w:r w:rsidR="00D86222" w:rsidRPr="00171906">
        <w:rPr>
          <w:rFonts w:cs="Calibri"/>
        </w:rPr>
        <w:t xml:space="preserve">  </w:t>
      </w:r>
      <w:r w:rsidRPr="00171906">
        <w:rPr>
          <w:rFonts w:cs="Calibri"/>
        </w:rPr>
        <w:t>Each</w:t>
      </w:r>
      <w:r w:rsidR="00D86222" w:rsidRPr="00171906">
        <w:rPr>
          <w:rFonts w:cs="Calibri"/>
        </w:rPr>
        <w:t xml:space="preserve"> </w:t>
      </w:r>
      <w:r w:rsidRPr="00171906">
        <w:rPr>
          <w:rFonts w:cs="Calibri"/>
        </w:rPr>
        <w:t>party</w:t>
      </w:r>
      <w:r w:rsidR="00D86222" w:rsidRPr="00171906">
        <w:rPr>
          <w:rFonts w:cs="Calibri"/>
        </w:rPr>
        <w:t xml:space="preserve"> </w:t>
      </w:r>
      <w:r w:rsidRPr="00171906">
        <w:rPr>
          <w:rFonts w:cs="Calibri"/>
        </w:rPr>
        <w:t>assures that it will not discriminate against any individual including, but not limited to, employees or applicants for employment and/or students because of race, religion, creed, color, sex, age, disability, veteran status or national origin.</w:t>
      </w:r>
    </w:p>
    <w:p w14:paraId="0AED6B69" w14:textId="77777777" w:rsidR="00CB0772" w:rsidRPr="00171906" w:rsidRDefault="00CB0772" w:rsidP="00CB0772">
      <w:pPr>
        <w:pStyle w:val="ListParagraph"/>
        <w:rPr>
          <w:rFonts w:cs="Calibri"/>
        </w:rPr>
      </w:pPr>
    </w:p>
    <w:p w14:paraId="513E427B" w14:textId="77777777" w:rsidR="00CB0772" w:rsidRPr="00171906" w:rsidRDefault="00CB0772" w:rsidP="00492310">
      <w:pPr>
        <w:pStyle w:val="ListParagraph"/>
        <w:numPr>
          <w:ilvl w:val="0"/>
          <w:numId w:val="2"/>
        </w:numPr>
        <w:spacing w:after="0" w:line="240" w:lineRule="auto"/>
        <w:ind w:left="360"/>
        <w:jc w:val="both"/>
        <w:rPr>
          <w:rFonts w:cs="Calibri"/>
        </w:rPr>
      </w:pPr>
      <w:r w:rsidRPr="00171906">
        <w:rPr>
          <w:rFonts w:cs="Calibri"/>
          <w:b/>
        </w:rPr>
        <w:t>Conflicts of Interest.</w:t>
      </w:r>
      <w:r w:rsidRPr="00171906">
        <w:rPr>
          <w:rFonts w:cs="Calibri"/>
        </w:rPr>
        <w:t xml:space="preserve">  The User warrants that no part of the total contract amount provided herein shall be paid directly or indirectly to an officer or employee of the State of Tennessee as wages, compensation, or gifts in exchange for acting as officer, agent, employee, subcontractor or consultant to the User in connection with work contemplated or performed relative to this Agreement.</w:t>
      </w:r>
    </w:p>
    <w:p w14:paraId="5C895062" w14:textId="77777777" w:rsidR="00CB0772" w:rsidRPr="00171906" w:rsidRDefault="00CB0772" w:rsidP="00CB0772">
      <w:pPr>
        <w:pStyle w:val="ListParagraph"/>
        <w:rPr>
          <w:rFonts w:cs="Calibri"/>
        </w:rPr>
      </w:pPr>
    </w:p>
    <w:p w14:paraId="1ADDA86E" w14:textId="77777777" w:rsidR="00CB0772" w:rsidRPr="00171906" w:rsidRDefault="00CB0772" w:rsidP="00492310">
      <w:pPr>
        <w:pStyle w:val="ListParagraph"/>
        <w:numPr>
          <w:ilvl w:val="0"/>
          <w:numId w:val="2"/>
        </w:numPr>
        <w:spacing w:after="0" w:line="240" w:lineRule="auto"/>
        <w:ind w:left="360"/>
        <w:jc w:val="both"/>
        <w:rPr>
          <w:rFonts w:cs="Calibri"/>
        </w:rPr>
      </w:pPr>
      <w:r w:rsidRPr="00171906">
        <w:rPr>
          <w:rFonts w:cs="Calibri"/>
          <w:b/>
        </w:rPr>
        <w:t>Claims Against</w:t>
      </w:r>
      <w:r w:rsidRPr="00171906">
        <w:rPr>
          <w:rFonts w:cs="Calibri"/>
        </w:rPr>
        <w:t xml:space="preserve"> </w:t>
      </w:r>
      <w:r w:rsidRPr="00171906">
        <w:rPr>
          <w:rFonts w:cs="Calibri"/>
          <w:b/>
        </w:rPr>
        <w:t>the Institution</w:t>
      </w:r>
      <w:r w:rsidRPr="00171906">
        <w:rPr>
          <w:rFonts w:cs="Calibri"/>
        </w:rPr>
        <w:t>.  Any and all monetary claims against the Institution, its officers, agents, and employees in performing any responsibility specifically required under the terms of this Agreement shall be submitted to the Board of Claims or the Claims Commission of the State of Tennessee and shall be limited to those provided for in T.C.A. § 9-8-307.</w:t>
      </w:r>
    </w:p>
    <w:p w14:paraId="44933BDC" w14:textId="77777777" w:rsidR="00CB0772" w:rsidRPr="00171906" w:rsidRDefault="00CB0772" w:rsidP="0019012A">
      <w:pPr>
        <w:pStyle w:val="ListParagraph"/>
        <w:spacing w:after="0" w:line="240" w:lineRule="auto"/>
        <w:rPr>
          <w:rFonts w:cs="Calibri"/>
        </w:rPr>
      </w:pPr>
    </w:p>
    <w:p w14:paraId="5F6C2DBA" w14:textId="77777777" w:rsidR="0085025D" w:rsidRPr="00171906" w:rsidRDefault="0085025D" w:rsidP="005C15BF">
      <w:pPr>
        <w:pStyle w:val="ListParagraph"/>
        <w:numPr>
          <w:ilvl w:val="0"/>
          <w:numId w:val="2"/>
        </w:numPr>
        <w:spacing w:after="0" w:line="240" w:lineRule="auto"/>
        <w:ind w:left="360"/>
        <w:jc w:val="both"/>
        <w:rPr>
          <w:rFonts w:cs="Calibri"/>
        </w:rPr>
      </w:pPr>
      <w:r w:rsidRPr="00171906">
        <w:rPr>
          <w:rFonts w:cs="Calibri"/>
          <w:b/>
        </w:rPr>
        <w:t>Copyrights</w:t>
      </w:r>
      <w:r w:rsidRPr="00171906">
        <w:rPr>
          <w:rFonts w:cs="Calibri"/>
        </w:rPr>
        <w:t>.  If music is to be performed in conjunction with the use of the Space, the parties</w:t>
      </w:r>
      <w:r w:rsidR="006038D5" w:rsidRPr="00171906">
        <w:rPr>
          <w:rFonts w:cs="Calibri"/>
        </w:rPr>
        <w:t xml:space="preserve"> </w:t>
      </w:r>
      <w:r w:rsidRPr="00171906">
        <w:rPr>
          <w:rFonts w:cs="Calibri"/>
        </w:rPr>
        <w:t>agree</w:t>
      </w:r>
      <w:r w:rsidR="006038D5" w:rsidRPr="00171906">
        <w:rPr>
          <w:rFonts w:cs="Calibri"/>
        </w:rPr>
        <w:t xml:space="preserve"> t</w:t>
      </w:r>
      <w:r w:rsidRPr="00171906">
        <w:rPr>
          <w:rFonts w:cs="Calibri"/>
        </w:rPr>
        <w:t>o abide by the following copyright and performance provisions:</w:t>
      </w:r>
    </w:p>
    <w:p w14:paraId="54232B5C" w14:textId="77777777" w:rsidR="006038D5" w:rsidRPr="00171906" w:rsidRDefault="006038D5" w:rsidP="005C15BF">
      <w:pPr>
        <w:pStyle w:val="ListParagraph"/>
        <w:spacing w:after="0" w:line="240" w:lineRule="auto"/>
        <w:contextualSpacing w:val="0"/>
        <w:rPr>
          <w:rFonts w:cs="Calibri"/>
        </w:rPr>
      </w:pPr>
    </w:p>
    <w:p w14:paraId="64434CC0" w14:textId="77777777" w:rsidR="0085025D" w:rsidRPr="00171906" w:rsidRDefault="00B54EA9" w:rsidP="005C15BF">
      <w:pPr>
        <w:pStyle w:val="ListParagraph"/>
        <w:numPr>
          <w:ilvl w:val="0"/>
          <w:numId w:val="4"/>
        </w:numPr>
        <w:spacing w:after="0" w:line="240" w:lineRule="auto"/>
        <w:contextualSpacing w:val="0"/>
        <w:jc w:val="both"/>
        <w:rPr>
          <w:rFonts w:cs="Calibri"/>
        </w:rPr>
      </w:pPr>
      <w:r>
        <w:rPr>
          <w:rFonts w:cs="Calibri"/>
        </w:rPr>
        <w:t>T</w:t>
      </w:r>
      <w:r w:rsidR="0085025D" w:rsidRPr="00171906">
        <w:rPr>
          <w:rFonts w:cs="Calibri"/>
        </w:rPr>
        <w:t>he User hereby assures that all necessary copyright and royalty licenses have</w:t>
      </w:r>
      <w:r w:rsidR="006038D5" w:rsidRPr="00171906">
        <w:rPr>
          <w:rFonts w:cs="Calibri"/>
        </w:rPr>
        <w:t xml:space="preserve"> </w:t>
      </w:r>
      <w:r w:rsidR="0085025D" w:rsidRPr="00171906">
        <w:rPr>
          <w:rFonts w:cs="Calibri"/>
        </w:rPr>
        <w:t>been obtained from ASCAP, BMI, SESAC and any other performing rights organization or the copyright owner for the performance to be presented under the terms of this</w:t>
      </w:r>
      <w:r w:rsidR="006038D5" w:rsidRPr="00171906">
        <w:rPr>
          <w:rFonts w:cs="Calibri"/>
        </w:rPr>
        <w:t xml:space="preserve"> </w:t>
      </w:r>
      <w:r w:rsidR="0085025D" w:rsidRPr="00171906">
        <w:rPr>
          <w:rFonts w:cs="Calibri"/>
        </w:rPr>
        <w:t>Agreement.</w:t>
      </w:r>
    </w:p>
    <w:p w14:paraId="04E443E9" w14:textId="77777777" w:rsidR="006038D5" w:rsidRPr="00171906" w:rsidRDefault="006038D5" w:rsidP="005C15BF">
      <w:pPr>
        <w:pStyle w:val="ListParagraph"/>
        <w:spacing w:after="0" w:line="240" w:lineRule="auto"/>
        <w:contextualSpacing w:val="0"/>
        <w:jc w:val="both"/>
        <w:rPr>
          <w:rFonts w:cs="Calibri"/>
        </w:rPr>
      </w:pPr>
    </w:p>
    <w:p w14:paraId="440DF32C" w14:textId="77777777" w:rsidR="0085025D" w:rsidRPr="00171906" w:rsidRDefault="00B54EA9" w:rsidP="005C15BF">
      <w:pPr>
        <w:pStyle w:val="ListParagraph"/>
        <w:numPr>
          <w:ilvl w:val="0"/>
          <w:numId w:val="4"/>
        </w:numPr>
        <w:spacing w:after="0" w:line="240" w:lineRule="auto"/>
        <w:contextualSpacing w:val="0"/>
        <w:jc w:val="both"/>
        <w:rPr>
          <w:rFonts w:cs="Calibri"/>
        </w:rPr>
      </w:pPr>
      <w:r>
        <w:rPr>
          <w:rFonts w:cs="Calibri"/>
        </w:rPr>
        <w:t>T</w:t>
      </w:r>
      <w:r w:rsidR="0085025D" w:rsidRPr="00171906">
        <w:rPr>
          <w:rFonts w:cs="Calibri"/>
        </w:rPr>
        <w:t>he User agrees to provide the Institution the prior written consent of SESAC, Inc. or the copyright owner for copyrighted music or work for which SESAC is the licensing agent.</w:t>
      </w:r>
    </w:p>
    <w:p w14:paraId="6636BB4B" w14:textId="77777777" w:rsidR="006038D5" w:rsidRPr="00171906" w:rsidRDefault="006038D5" w:rsidP="005C15BF">
      <w:pPr>
        <w:pStyle w:val="ListParagraph"/>
        <w:spacing w:after="0" w:line="240" w:lineRule="auto"/>
        <w:ind w:hanging="360"/>
        <w:contextualSpacing w:val="0"/>
        <w:rPr>
          <w:rFonts w:cs="Calibri"/>
        </w:rPr>
      </w:pPr>
    </w:p>
    <w:p w14:paraId="5CBC240E" w14:textId="77777777" w:rsidR="004840D8" w:rsidRPr="004840D8" w:rsidRDefault="004840D8" w:rsidP="0040639F">
      <w:pPr>
        <w:pStyle w:val="ListParagraph"/>
        <w:numPr>
          <w:ilvl w:val="0"/>
          <w:numId w:val="4"/>
        </w:numPr>
        <w:spacing w:after="0" w:line="240" w:lineRule="auto"/>
        <w:contextualSpacing w:val="0"/>
        <w:jc w:val="both"/>
      </w:pPr>
      <w:r>
        <w:rPr>
          <w:rFonts w:cs="Calibri"/>
        </w:rPr>
        <w:t xml:space="preserve">Any liability of the User to </w:t>
      </w:r>
      <w:r w:rsidRPr="004840D8">
        <w:rPr>
          <w:rFonts w:cs="Calibri"/>
        </w:rPr>
        <w:t>Roane State Community College</w:t>
      </w:r>
      <w:r>
        <w:rPr>
          <w:rFonts w:cs="Calibri"/>
        </w:rPr>
        <w:t xml:space="preserve"> and third parties for any claim, damages, losses, or cost arising out of or related to act performed by the User under this agreement shall be governed by the Tennessee Claims Commission Act, Tenn. Code Ann. </w:t>
      </w:r>
      <w:r w:rsidR="00B54EA9" w:rsidRPr="00171906">
        <w:rPr>
          <w:rFonts w:cs="Calibri"/>
        </w:rPr>
        <w:t>§</w:t>
      </w:r>
      <w:r>
        <w:rPr>
          <w:rFonts w:cs="Calibri"/>
        </w:rPr>
        <w:t xml:space="preserve"> 9-8-301 et seq.  The </w:t>
      </w:r>
      <w:r w:rsidRPr="004840D8">
        <w:rPr>
          <w:rFonts w:cs="Calibri"/>
          <w:b/>
        </w:rPr>
        <w:t>University of Tennessee</w:t>
      </w:r>
      <w:r>
        <w:rPr>
          <w:rFonts w:cs="Calibri"/>
        </w:rPr>
        <w:t xml:space="preserve"> is self-insured under the Tennessee Claims Commission Act, Tenn. Code Ann. </w:t>
      </w:r>
      <w:r w:rsidR="00B54EA9" w:rsidRPr="00171906">
        <w:rPr>
          <w:rFonts w:cs="Calibri"/>
        </w:rPr>
        <w:t>§</w:t>
      </w:r>
      <w:r>
        <w:rPr>
          <w:rFonts w:cs="Calibri"/>
        </w:rPr>
        <w:t xml:space="preserve"> 9-8-301 et seq, which covers certain tort liability for actual damages of up to $300, 000 per claimant and $1,000,000 per occurrence.</w:t>
      </w:r>
    </w:p>
    <w:p w14:paraId="38C017EF" w14:textId="77777777" w:rsidR="004840D8" w:rsidRPr="004840D8" w:rsidRDefault="004840D8" w:rsidP="004840D8">
      <w:pPr>
        <w:pStyle w:val="ListParagraph"/>
        <w:spacing w:after="0" w:line="240" w:lineRule="auto"/>
        <w:contextualSpacing w:val="0"/>
        <w:jc w:val="both"/>
      </w:pPr>
    </w:p>
    <w:p w14:paraId="3C63066A" w14:textId="400A2030" w:rsidR="0040639F" w:rsidRDefault="00B54EA9" w:rsidP="0040639F">
      <w:pPr>
        <w:pStyle w:val="ListParagraph"/>
        <w:numPr>
          <w:ilvl w:val="0"/>
          <w:numId w:val="4"/>
        </w:numPr>
        <w:spacing w:after="0" w:line="240" w:lineRule="auto"/>
        <w:contextualSpacing w:val="0"/>
        <w:jc w:val="both"/>
      </w:pPr>
      <w:r>
        <w:rPr>
          <w:rFonts w:cs="Calibri"/>
        </w:rPr>
        <w:t>T</w:t>
      </w:r>
      <w:r w:rsidR="0085025D" w:rsidRPr="0040639F">
        <w:rPr>
          <w:rFonts w:cs="Calibri"/>
        </w:rPr>
        <w:t xml:space="preserve">he Institution shall promptly notify the User of any such claim brought against the Institution or the State of Tennessee. The settlement or compromise of any claim brought against the </w:t>
      </w:r>
      <w:r w:rsidR="005F7A46" w:rsidRPr="0040639F">
        <w:rPr>
          <w:rFonts w:cs="Calibri"/>
        </w:rPr>
        <w:t>Institution,</w:t>
      </w:r>
      <w:r w:rsidR="0085025D" w:rsidRPr="0040639F">
        <w:rPr>
          <w:rFonts w:cs="Calibri"/>
        </w:rPr>
        <w:t xml:space="preserve"> or the state</w:t>
      </w:r>
      <w:r w:rsidR="005F7A46">
        <w:rPr>
          <w:rFonts w:cs="Calibri"/>
        </w:rPr>
        <w:t>,</w:t>
      </w:r>
      <w:r w:rsidR="0085025D" w:rsidRPr="0040639F">
        <w:rPr>
          <w:rFonts w:cs="Calibri"/>
        </w:rPr>
        <w:t xml:space="preserve"> shall be subject to the approval of the appropriate state officials, as required by T.C.A. Section </w:t>
      </w:r>
      <w:r w:rsidRPr="00171906">
        <w:rPr>
          <w:rFonts w:cs="Calibri"/>
        </w:rPr>
        <w:t>§</w:t>
      </w:r>
      <w:r w:rsidR="0085025D" w:rsidRPr="0040639F">
        <w:rPr>
          <w:rFonts w:cs="Calibri"/>
        </w:rPr>
        <w:t>20-13-103.</w:t>
      </w:r>
    </w:p>
    <w:p w14:paraId="3DF9DB23" w14:textId="77777777" w:rsidR="002F227D" w:rsidRDefault="002F227D" w:rsidP="0040639F">
      <w:pPr>
        <w:pStyle w:val="ListParagraph"/>
        <w:spacing w:after="0" w:line="240" w:lineRule="auto"/>
        <w:contextualSpacing w:val="0"/>
        <w:jc w:val="both"/>
      </w:pPr>
    </w:p>
    <w:p w14:paraId="3558A442" w14:textId="77777777" w:rsidR="0040639F" w:rsidRPr="002F227D" w:rsidRDefault="002F227D" w:rsidP="002F227D">
      <w:pPr>
        <w:tabs>
          <w:tab w:val="left" w:pos="1005"/>
        </w:tabs>
      </w:pPr>
      <w:r>
        <w:tab/>
      </w:r>
    </w:p>
    <w:p w14:paraId="24A249F3" w14:textId="77777777" w:rsidR="00BE2AEA" w:rsidRDefault="00BE2AEA" w:rsidP="0040639F">
      <w:pPr>
        <w:pStyle w:val="ListParagraph"/>
        <w:numPr>
          <w:ilvl w:val="0"/>
          <w:numId w:val="2"/>
        </w:numPr>
        <w:tabs>
          <w:tab w:val="left" w:pos="360"/>
        </w:tabs>
        <w:spacing w:after="0" w:line="240" w:lineRule="auto"/>
        <w:ind w:left="360"/>
        <w:contextualSpacing w:val="0"/>
        <w:jc w:val="both"/>
      </w:pPr>
      <w:r w:rsidRPr="004731DD">
        <w:rPr>
          <w:b/>
          <w:lang w:val="fr-FR"/>
        </w:rPr>
        <w:t xml:space="preserve">Merchant Card PCI DSS Compliance.  </w:t>
      </w:r>
      <w:r>
        <w:t>User agrees to comply at all times with the most current version of the provisions set forth in the Payment Card Industry – Data Security Standards (PCI DSS) including performing appropriate merchant-level vulnerability testing, and further agrees to reasonably cooperate with Institution in providing information that will assist the Institution in meeting any mandatory reporting, including the information required for the preparation of self-assessments, required by PCI DSS standards.</w:t>
      </w:r>
    </w:p>
    <w:p w14:paraId="00FBBE2E" w14:textId="77777777" w:rsidR="0040639F" w:rsidRDefault="0040639F" w:rsidP="0040639F">
      <w:pPr>
        <w:pStyle w:val="ListParagraph"/>
        <w:tabs>
          <w:tab w:val="left" w:pos="360"/>
        </w:tabs>
        <w:spacing w:after="0" w:line="240" w:lineRule="auto"/>
        <w:ind w:left="360"/>
        <w:contextualSpacing w:val="0"/>
        <w:jc w:val="both"/>
      </w:pPr>
    </w:p>
    <w:p w14:paraId="54BBA873" w14:textId="77777777" w:rsidR="00BE2AEA" w:rsidRPr="00BE2AEA" w:rsidRDefault="00BE2AEA" w:rsidP="0040639F">
      <w:pPr>
        <w:spacing w:line="240" w:lineRule="auto"/>
        <w:ind w:left="360" w:hanging="360"/>
        <w:jc w:val="both"/>
        <w:rPr>
          <w:rFonts w:cs="Calibri"/>
        </w:rPr>
      </w:pPr>
      <w:r>
        <w:tab/>
        <w:t>User also agrees to not use Institution’s wireless or other networks to process or transmit card transactions.</w:t>
      </w:r>
    </w:p>
    <w:p w14:paraId="3E3A3765" w14:textId="316D87E1" w:rsidR="00E50A47" w:rsidRPr="00171906" w:rsidRDefault="006038D5" w:rsidP="0019012A">
      <w:pPr>
        <w:pStyle w:val="ListParagraph"/>
        <w:numPr>
          <w:ilvl w:val="0"/>
          <w:numId w:val="2"/>
        </w:numPr>
        <w:spacing w:after="0" w:line="240" w:lineRule="auto"/>
        <w:ind w:left="360"/>
        <w:jc w:val="both"/>
        <w:rPr>
          <w:rFonts w:cs="Calibri"/>
        </w:rPr>
      </w:pPr>
      <w:r w:rsidRPr="00171906">
        <w:rPr>
          <w:rFonts w:cs="Calibri"/>
          <w:b/>
        </w:rPr>
        <w:t>T</w:t>
      </w:r>
      <w:r w:rsidR="00E50A47" w:rsidRPr="00171906">
        <w:rPr>
          <w:rFonts w:cs="Calibri"/>
          <w:b/>
        </w:rPr>
        <w:t xml:space="preserve">erm. </w:t>
      </w:r>
      <w:r w:rsidR="00E50A47" w:rsidRPr="00171906">
        <w:rPr>
          <w:rFonts w:cs="Calibri"/>
        </w:rPr>
        <w:t>The term of this Agreement will begin on the Effective Date and end</w:t>
      </w:r>
      <w:r w:rsidR="003A7610" w:rsidRPr="00171906">
        <w:rPr>
          <w:rFonts w:cs="Calibri"/>
        </w:rPr>
        <w:t xml:space="preserve"> </w:t>
      </w:r>
      <w:r w:rsidR="00E50A47" w:rsidRPr="00171906">
        <w:rPr>
          <w:rFonts w:cs="Calibri"/>
        </w:rPr>
        <w:t xml:space="preserve">on ______________, </w:t>
      </w:r>
      <w:r w:rsidR="00BA11A2">
        <w:rPr>
          <w:rFonts w:cs="Calibri"/>
        </w:rPr>
        <w:t>20</w:t>
      </w:r>
      <w:r w:rsidR="005F7A46">
        <w:rPr>
          <w:rFonts w:cs="Calibri"/>
        </w:rPr>
        <w:t>xx</w:t>
      </w:r>
      <w:r w:rsidR="00E50A47" w:rsidRPr="00171906">
        <w:rPr>
          <w:rFonts w:cs="Calibri"/>
        </w:rPr>
        <w:t xml:space="preserve">, at which time </w:t>
      </w:r>
      <w:r w:rsidR="001869A6" w:rsidRPr="00171906">
        <w:rPr>
          <w:rFonts w:cs="Calibri"/>
        </w:rPr>
        <w:t>User</w:t>
      </w:r>
      <w:r w:rsidR="00E50A47" w:rsidRPr="00171906">
        <w:rPr>
          <w:rFonts w:cs="Calibri"/>
        </w:rPr>
        <w:t>’s right to use the Space under</w:t>
      </w:r>
      <w:r w:rsidR="003A7610" w:rsidRPr="00171906">
        <w:rPr>
          <w:rFonts w:cs="Calibri"/>
        </w:rPr>
        <w:t xml:space="preserve"> </w:t>
      </w:r>
      <w:r w:rsidR="00E50A47" w:rsidRPr="00171906">
        <w:rPr>
          <w:rFonts w:cs="Calibri"/>
        </w:rPr>
        <w:t>his Agreement will automatically expire.  This Agreement may be terminated earlier</w:t>
      </w:r>
      <w:r w:rsidR="003A7610" w:rsidRPr="00171906">
        <w:rPr>
          <w:rFonts w:cs="Calibri"/>
        </w:rPr>
        <w:t xml:space="preserve"> </w:t>
      </w:r>
      <w:r w:rsidR="00E50A47" w:rsidRPr="00171906">
        <w:rPr>
          <w:rFonts w:cs="Calibri"/>
        </w:rPr>
        <w:t>by either party upon ten (10) days prior written notice to the other party.</w:t>
      </w:r>
    </w:p>
    <w:p w14:paraId="5A6BE70B" w14:textId="77777777" w:rsidR="0019012A" w:rsidRDefault="0019012A" w:rsidP="0019012A">
      <w:pPr>
        <w:spacing w:after="0" w:line="240" w:lineRule="auto"/>
        <w:jc w:val="both"/>
        <w:rPr>
          <w:rFonts w:cs="Calibri"/>
        </w:rPr>
      </w:pPr>
    </w:p>
    <w:p w14:paraId="788B8A87" w14:textId="77777777" w:rsidR="00DC1A84" w:rsidRPr="00171906" w:rsidRDefault="00DC1A84" w:rsidP="0019012A">
      <w:pPr>
        <w:spacing w:after="0" w:line="240" w:lineRule="auto"/>
        <w:jc w:val="both"/>
        <w:rPr>
          <w:rFonts w:cs="Calibri"/>
        </w:rPr>
      </w:pPr>
    </w:p>
    <w:p w14:paraId="1C4E4EB6" w14:textId="77777777" w:rsidR="00B54EA9" w:rsidRDefault="00B54EA9"/>
    <w:tbl>
      <w:tblPr>
        <w:tblW w:w="0" w:type="auto"/>
        <w:tblInd w:w="108" w:type="dxa"/>
        <w:tblLook w:val="04A0" w:firstRow="1" w:lastRow="0" w:firstColumn="1" w:lastColumn="0" w:noHBand="0" w:noVBand="1"/>
      </w:tblPr>
      <w:tblGrid>
        <w:gridCol w:w="5158"/>
        <w:gridCol w:w="4886"/>
      </w:tblGrid>
      <w:tr w:rsidR="00DC1A84" w:rsidRPr="00201984" w14:paraId="1CF70341" w14:textId="77777777" w:rsidTr="00201984">
        <w:tc>
          <w:tcPr>
            <w:tcW w:w="5158" w:type="dxa"/>
            <w:shd w:val="clear" w:color="auto" w:fill="auto"/>
          </w:tcPr>
          <w:p w14:paraId="032E64BA" w14:textId="77777777" w:rsidR="00DC1A84" w:rsidRPr="00201984" w:rsidRDefault="00DC1A84" w:rsidP="00201984">
            <w:pPr>
              <w:spacing w:after="0" w:line="240" w:lineRule="auto"/>
              <w:jc w:val="both"/>
              <w:rPr>
                <w:b/>
                <w:caps/>
              </w:rPr>
            </w:pPr>
            <w:r w:rsidRPr="00201984">
              <w:rPr>
                <w:b/>
                <w:caps/>
              </w:rPr>
              <w:t>Roane State Community College</w:t>
            </w:r>
          </w:p>
          <w:p w14:paraId="25DAE76C" w14:textId="77777777" w:rsidR="00DC1A84" w:rsidRPr="00201984" w:rsidRDefault="00DC1A84" w:rsidP="00201984">
            <w:pPr>
              <w:spacing w:after="0" w:line="240" w:lineRule="auto"/>
              <w:jc w:val="both"/>
              <w:rPr>
                <w:b/>
                <w:caps/>
              </w:rPr>
            </w:pPr>
          </w:p>
          <w:p w14:paraId="59ECE863" w14:textId="77777777" w:rsidR="00DC1A84" w:rsidRPr="00201984" w:rsidRDefault="00DC1A84" w:rsidP="00201984">
            <w:pPr>
              <w:spacing w:after="0" w:line="240" w:lineRule="auto"/>
              <w:jc w:val="both"/>
              <w:rPr>
                <w:u w:val="single"/>
              </w:rPr>
            </w:pPr>
            <w:r w:rsidRPr="00201984">
              <w:rPr>
                <w:u w:val="single"/>
              </w:rPr>
              <w:tab/>
            </w:r>
            <w:r w:rsidRPr="00201984">
              <w:rPr>
                <w:u w:val="single"/>
              </w:rPr>
              <w:tab/>
            </w:r>
            <w:r w:rsidRPr="00201984">
              <w:rPr>
                <w:u w:val="single"/>
              </w:rPr>
              <w:tab/>
            </w:r>
            <w:r w:rsidRPr="00201984">
              <w:rPr>
                <w:u w:val="single"/>
              </w:rPr>
              <w:tab/>
            </w:r>
            <w:r w:rsidRPr="00201984">
              <w:rPr>
                <w:u w:val="single"/>
              </w:rPr>
              <w:tab/>
            </w:r>
            <w:r w:rsidRPr="00201984">
              <w:rPr>
                <w:u w:val="single"/>
              </w:rPr>
              <w:tab/>
            </w:r>
          </w:p>
          <w:p w14:paraId="709BF9C0" w14:textId="77777777" w:rsidR="00DC1A84" w:rsidRDefault="007957B3" w:rsidP="00201984">
            <w:pPr>
              <w:spacing w:after="0" w:line="240" w:lineRule="auto"/>
              <w:jc w:val="both"/>
            </w:pPr>
            <w:r>
              <w:t>Marsha Mathews</w:t>
            </w:r>
            <w:r w:rsidR="00DC1A84">
              <w:tab/>
            </w:r>
            <w:r w:rsidR="00DC1A84">
              <w:tab/>
            </w:r>
            <w:r w:rsidR="00D500FA">
              <w:t xml:space="preserve">          </w:t>
            </w:r>
            <w:r w:rsidR="00DC1A84">
              <w:t>Date</w:t>
            </w:r>
          </w:p>
          <w:p w14:paraId="2AC92826" w14:textId="77777777" w:rsidR="00DC1A84" w:rsidRDefault="00DC1A84" w:rsidP="00201984">
            <w:pPr>
              <w:spacing w:after="0" w:line="240" w:lineRule="auto"/>
              <w:jc w:val="both"/>
            </w:pPr>
          </w:p>
          <w:p w14:paraId="0215F4C7" w14:textId="77777777" w:rsidR="00DC1A84" w:rsidRDefault="00DC1A84" w:rsidP="00201984">
            <w:pPr>
              <w:spacing w:after="0" w:line="240" w:lineRule="auto"/>
              <w:jc w:val="both"/>
            </w:pPr>
            <w:r>
              <w:t>Vice President for Business and Finance</w:t>
            </w:r>
          </w:p>
          <w:p w14:paraId="1F5C27E6" w14:textId="77777777" w:rsidR="00DC1A84" w:rsidRDefault="00DC1A84" w:rsidP="00201984">
            <w:pPr>
              <w:spacing w:after="0" w:line="240" w:lineRule="auto"/>
              <w:jc w:val="both"/>
            </w:pPr>
            <w:r>
              <w:t>276 Patton Lane</w:t>
            </w:r>
          </w:p>
          <w:p w14:paraId="2D735F7A" w14:textId="77777777" w:rsidR="00DC1A84" w:rsidRDefault="00DC1A84" w:rsidP="00201984">
            <w:pPr>
              <w:spacing w:after="0" w:line="240" w:lineRule="auto"/>
              <w:jc w:val="both"/>
            </w:pPr>
            <w:r>
              <w:t>Harriman, TN  37748</w:t>
            </w:r>
          </w:p>
          <w:p w14:paraId="3E228949" w14:textId="77777777" w:rsidR="00DC1A84" w:rsidRDefault="00DC1A84" w:rsidP="00201984">
            <w:pPr>
              <w:spacing w:after="0" w:line="240" w:lineRule="auto"/>
              <w:jc w:val="both"/>
            </w:pPr>
            <w:r>
              <w:t>Phone:  865-354-3000, ext. 4726</w:t>
            </w:r>
          </w:p>
          <w:p w14:paraId="4DF997AD" w14:textId="77777777" w:rsidR="00DC1A84" w:rsidRDefault="00DC1A84" w:rsidP="00201984">
            <w:pPr>
              <w:spacing w:after="0" w:line="240" w:lineRule="auto"/>
              <w:jc w:val="both"/>
            </w:pPr>
          </w:p>
        </w:tc>
        <w:tc>
          <w:tcPr>
            <w:tcW w:w="4886" w:type="dxa"/>
            <w:shd w:val="clear" w:color="auto" w:fill="auto"/>
          </w:tcPr>
          <w:p w14:paraId="7B3C9FBC" w14:textId="77777777" w:rsidR="00DC1A84" w:rsidRPr="00201984" w:rsidRDefault="00B54EA9" w:rsidP="00201984">
            <w:pPr>
              <w:spacing w:after="0" w:line="240" w:lineRule="auto"/>
              <w:jc w:val="both"/>
              <w:rPr>
                <w:b/>
              </w:rPr>
            </w:pPr>
            <w:r>
              <w:rPr>
                <w:b/>
              </w:rPr>
              <w:t xml:space="preserve">THE </w:t>
            </w:r>
            <w:r w:rsidR="004840D8">
              <w:rPr>
                <w:b/>
              </w:rPr>
              <w:t>UNIVERSITY OF TENNESSEE</w:t>
            </w:r>
          </w:p>
          <w:p w14:paraId="5FC8F1F8" w14:textId="77777777" w:rsidR="00DC1A84" w:rsidRPr="00201984" w:rsidRDefault="00DC1A84" w:rsidP="00201984">
            <w:pPr>
              <w:spacing w:after="0" w:line="240" w:lineRule="auto"/>
              <w:jc w:val="both"/>
              <w:rPr>
                <w:b/>
              </w:rPr>
            </w:pPr>
          </w:p>
          <w:p w14:paraId="3AF7AEE8" w14:textId="77777777" w:rsidR="00DC1A84" w:rsidRPr="00201984" w:rsidRDefault="00DC1A84" w:rsidP="00201984">
            <w:pPr>
              <w:spacing w:after="0" w:line="240" w:lineRule="auto"/>
              <w:jc w:val="both"/>
              <w:rPr>
                <w:u w:val="single"/>
              </w:rPr>
            </w:pPr>
            <w:r w:rsidRPr="00201984">
              <w:rPr>
                <w:u w:val="single"/>
              </w:rPr>
              <w:tab/>
            </w:r>
            <w:r w:rsidRPr="00201984">
              <w:rPr>
                <w:u w:val="single"/>
              </w:rPr>
              <w:tab/>
            </w:r>
            <w:r w:rsidRPr="00201984">
              <w:rPr>
                <w:u w:val="single"/>
              </w:rPr>
              <w:tab/>
            </w:r>
            <w:r w:rsidRPr="00201984">
              <w:rPr>
                <w:u w:val="single"/>
              </w:rPr>
              <w:tab/>
            </w:r>
            <w:r w:rsidRPr="00201984">
              <w:rPr>
                <w:u w:val="single"/>
              </w:rPr>
              <w:tab/>
            </w:r>
            <w:r w:rsidRPr="00201984">
              <w:rPr>
                <w:u w:val="single"/>
              </w:rPr>
              <w:tab/>
            </w:r>
          </w:p>
          <w:p w14:paraId="4AFDBEC4" w14:textId="6E8AC469" w:rsidR="00DC1A84" w:rsidRDefault="005F7A46" w:rsidP="00201984">
            <w:pPr>
              <w:spacing w:after="0" w:line="240" w:lineRule="auto"/>
              <w:jc w:val="both"/>
            </w:pPr>
            <w:r>
              <w:t xml:space="preserve"> </w:t>
            </w:r>
            <w:r w:rsidR="00DC1A84">
              <w:tab/>
              <w:t xml:space="preserve">                        </w:t>
            </w:r>
            <w:r>
              <w:t xml:space="preserve">                       </w:t>
            </w:r>
            <w:r w:rsidR="00DC1A84">
              <w:t xml:space="preserve"> Date</w:t>
            </w:r>
          </w:p>
          <w:p w14:paraId="038C3FCC" w14:textId="77777777" w:rsidR="00DC1A84" w:rsidRDefault="00DC1A84" w:rsidP="00201984">
            <w:pPr>
              <w:spacing w:after="0" w:line="240" w:lineRule="auto"/>
              <w:jc w:val="both"/>
            </w:pPr>
          </w:p>
          <w:p w14:paraId="24599D5F" w14:textId="307F4A80" w:rsidR="00DC1A84" w:rsidRDefault="005F7A46" w:rsidP="00201984">
            <w:pPr>
              <w:spacing w:after="0" w:line="240" w:lineRule="auto"/>
              <w:jc w:val="both"/>
            </w:pPr>
            <w:r>
              <w:t xml:space="preserve"> </w:t>
            </w:r>
          </w:p>
        </w:tc>
      </w:tr>
      <w:tr w:rsidR="005F7A46" w:rsidRPr="00201984" w14:paraId="7316E026" w14:textId="77777777" w:rsidTr="00201984">
        <w:tc>
          <w:tcPr>
            <w:tcW w:w="5158" w:type="dxa"/>
            <w:shd w:val="clear" w:color="auto" w:fill="auto"/>
          </w:tcPr>
          <w:p w14:paraId="299CA440" w14:textId="77777777" w:rsidR="005F7A46" w:rsidRPr="00201984" w:rsidRDefault="005F7A46" w:rsidP="00201984">
            <w:pPr>
              <w:spacing w:after="0" w:line="240" w:lineRule="auto"/>
              <w:jc w:val="both"/>
              <w:rPr>
                <w:b/>
                <w:caps/>
              </w:rPr>
            </w:pPr>
          </w:p>
        </w:tc>
        <w:tc>
          <w:tcPr>
            <w:tcW w:w="4886" w:type="dxa"/>
            <w:shd w:val="clear" w:color="auto" w:fill="auto"/>
          </w:tcPr>
          <w:p w14:paraId="7955FEA4" w14:textId="77777777" w:rsidR="005F7A46" w:rsidRDefault="005F7A46" w:rsidP="00201984">
            <w:pPr>
              <w:spacing w:after="0" w:line="240" w:lineRule="auto"/>
              <w:jc w:val="both"/>
              <w:rPr>
                <w:b/>
              </w:rPr>
            </w:pPr>
          </w:p>
        </w:tc>
      </w:tr>
    </w:tbl>
    <w:p w14:paraId="4B44A1DD" w14:textId="77777777" w:rsidR="005F6651" w:rsidRDefault="005F6651" w:rsidP="0019012A">
      <w:pPr>
        <w:spacing w:after="0" w:line="240" w:lineRule="auto"/>
        <w:jc w:val="both"/>
        <w:rPr>
          <w:rFonts w:cs="Calibri"/>
        </w:rPr>
      </w:pPr>
    </w:p>
    <w:p w14:paraId="23027F8B" w14:textId="77777777" w:rsidR="005F6651" w:rsidRPr="005F6651" w:rsidRDefault="005F6651" w:rsidP="005F6651">
      <w:pPr>
        <w:spacing w:after="0"/>
        <w:jc w:val="center"/>
        <w:rPr>
          <w:b/>
          <w:sz w:val="24"/>
          <w:szCs w:val="24"/>
        </w:rPr>
      </w:pPr>
      <w:r>
        <w:rPr>
          <w:rFonts w:cs="Calibri"/>
        </w:rPr>
        <w:br w:type="page"/>
      </w:r>
      <w:r w:rsidRPr="005F6651">
        <w:rPr>
          <w:b/>
          <w:sz w:val="24"/>
          <w:szCs w:val="24"/>
        </w:rPr>
        <w:lastRenderedPageBreak/>
        <w:t>ADDENDUM A</w:t>
      </w:r>
    </w:p>
    <w:p w14:paraId="31E3AC52" w14:textId="77777777" w:rsidR="005F6651" w:rsidRPr="005F6651" w:rsidRDefault="005F6651" w:rsidP="005F6651">
      <w:pPr>
        <w:tabs>
          <w:tab w:val="left" w:pos="4170"/>
        </w:tabs>
        <w:spacing w:after="0"/>
        <w:rPr>
          <w:sz w:val="24"/>
          <w:szCs w:val="24"/>
        </w:rPr>
      </w:pPr>
      <w:r w:rsidRPr="005F6651">
        <w:rPr>
          <w:sz w:val="24"/>
          <w:szCs w:val="24"/>
        </w:rPr>
        <w:tab/>
      </w:r>
    </w:p>
    <w:p w14:paraId="0656A1CE" w14:textId="77777777" w:rsidR="005F6651" w:rsidRPr="005F6651" w:rsidRDefault="005F6651" w:rsidP="005F6651">
      <w:pPr>
        <w:spacing w:after="0"/>
        <w:rPr>
          <w:sz w:val="24"/>
          <w:szCs w:val="24"/>
        </w:rPr>
      </w:pPr>
      <w:r w:rsidRPr="005F6651">
        <w:rPr>
          <w:b/>
          <w:sz w:val="24"/>
          <w:szCs w:val="24"/>
        </w:rPr>
        <w:t>FACILITY FEE STRUCTURE</w:t>
      </w:r>
      <w:r w:rsidRPr="005F6651">
        <w:rPr>
          <w:sz w:val="24"/>
          <w:szCs w:val="24"/>
        </w:rPr>
        <w:t>:</w:t>
      </w:r>
    </w:p>
    <w:p w14:paraId="448A1169" w14:textId="77777777" w:rsidR="005F6651" w:rsidRPr="005F6651" w:rsidRDefault="005F6651" w:rsidP="005F6651">
      <w:pPr>
        <w:spacing w:after="0" w:line="240" w:lineRule="auto"/>
        <w:ind w:left="720"/>
        <w:rPr>
          <w:sz w:val="24"/>
          <w:szCs w:val="24"/>
        </w:rPr>
      </w:pPr>
      <w:r w:rsidRPr="005F6651">
        <w:rPr>
          <w:sz w:val="24"/>
          <w:szCs w:val="24"/>
        </w:rPr>
        <w:t xml:space="preserve">Entire Facility: </w:t>
      </w:r>
      <w:r w:rsidRPr="005F6651">
        <w:rPr>
          <w:b/>
          <w:sz w:val="24"/>
          <w:szCs w:val="24"/>
        </w:rPr>
        <w:t>$600.00</w:t>
      </w:r>
      <w:r w:rsidRPr="005F6651">
        <w:rPr>
          <w:sz w:val="24"/>
          <w:szCs w:val="24"/>
        </w:rPr>
        <w:t xml:space="preserve"> per defined 18-hour day (6:00 a.m. – midnight); includes exclusive access to all facilities (indoor and outdoor arenas, barn, and warm-up pens).  </w:t>
      </w:r>
    </w:p>
    <w:p w14:paraId="7FCABE1C" w14:textId="77777777" w:rsidR="005F6651" w:rsidRPr="005F6651" w:rsidRDefault="005F6651" w:rsidP="005F6651">
      <w:pPr>
        <w:spacing w:after="0" w:line="240" w:lineRule="auto"/>
        <w:ind w:left="720"/>
        <w:rPr>
          <w:sz w:val="24"/>
          <w:szCs w:val="24"/>
        </w:rPr>
      </w:pPr>
    </w:p>
    <w:p w14:paraId="1FEC37A1" w14:textId="77777777" w:rsidR="005F6651" w:rsidRPr="005F6651" w:rsidRDefault="005F6651" w:rsidP="005F6651">
      <w:pPr>
        <w:spacing w:after="0" w:line="240" w:lineRule="auto"/>
        <w:ind w:left="720"/>
        <w:rPr>
          <w:sz w:val="24"/>
          <w:szCs w:val="24"/>
        </w:rPr>
      </w:pPr>
      <w:r w:rsidRPr="005F6651">
        <w:rPr>
          <w:sz w:val="24"/>
          <w:szCs w:val="24"/>
        </w:rPr>
        <w:t xml:space="preserve">Indoor Arena Only: </w:t>
      </w:r>
      <w:r w:rsidRPr="005F6651">
        <w:rPr>
          <w:b/>
          <w:sz w:val="24"/>
          <w:szCs w:val="24"/>
        </w:rPr>
        <w:t>$500.00</w:t>
      </w:r>
      <w:r w:rsidRPr="005F6651">
        <w:rPr>
          <w:sz w:val="24"/>
          <w:szCs w:val="24"/>
        </w:rPr>
        <w:t xml:space="preserve"> per defined 18-hour day (6:00 a.m. – midnight); includes exclusive access to the indoor arena and shared access to the barn, and warm-up pens. </w:t>
      </w:r>
    </w:p>
    <w:p w14:paraId="441ECDEA" w14:textId="77777777" w:rsidR="005F6651" w:rsidRPr="005F6651" w:rsidRDefault="005F6651" w:rsidP="005F6651">
      <w:pPr>
        <w:spacing w:after="0" w:line="240" w:lineRule="auto"/>
        <w:ind w:left="720"/>
        <w:rPr>
          <w:sz w:val="24"/>
          <w:szCs w:val="24"/>
        </w:rPr>
      </w:pPr>
    </w:p>
    <w:p w14:paraId="6CCE6D36" w14:textId="77777777" w:rsidR="005F6651" w:rsidRPr="005F6651" w:rsidRDefault="005F6651" w:rsidP="005F6651">
      <w:pPr>
        <w:spacing w:after="0" w:line="240" w:lineRule="auto"/>
        <w:ind w:left="720"/>
        <w:rPr>
          <w:sz w:val="24"/>
          <w:szCs w:val="24"/>
        </w:rPr>
      </w:pPr>
      <w:r w:rsidRPr="005F6651">
        <w:rPr>
          <w:b/>
          <w:sz w:val="24"/>
          <w:szCs w:val="24"/>
        </w:rPr>
        <w:t>NOTE:</w:t>
      </w:r>
      <w:r w:rsidRPr="005F6651">
        <w:rPr>
          <w:sz w:val="24"/>
          <w:szCs w:val="24"/>
        </w:rPr>
        <w:t xml:space="preserve"> Weekend rental (Friday, Saturday, or Sunday) of the entire facility or indoor arena requires a minimum 2-day rental or $1200.00 total charge including arena rental, stalls, camper hookups, and setup fees.  The minimum charge does not include shavings.  </w:t>
      </w:r>
    </w:p>
    <w:p w14:paraId="46409D57" w14:textId="77777777" w:rsidR="005F6651" w:rsidRPr="005F6651" w:rsidRDefault="005F6651" w:rsidP="005F6651">
      <w:pPr>
        <w:spacing w:after="0" w:line="240" w:lineRule="auto"/>
        <w:ind w:left="720"/>
        <w:rPr>
          <w:sz w:val="24"/>
          <w:szCs w:val="24"/>
        </w:rPr>
      </w:pPr>
    </w:p>
    <w:p w14:paraId="37E0DBA9" w14:textId="77777777" w:rsidR="005F6651" w:rsidRPr="005F6651" w:rsidRDefault="005F6651" w:rsidP="005F6651">
      <w:pPr>
        <w:spacing w:after="0" w:line="240" w:lineRule="auto"/>
        <w:ind w:left="720"/>
        <w:rPr>
          <w:sz w:val="24"/>
          <w:szCs w:val="24"/>
        </w:rPr>
      </w:pPr>
      <w:r w:rsidRPr="005F6651">
        <w:rPr>
          <w:sz w:val="24"/>
          <w:szCs w:val="24"/>
        </w:rPr>
        <w:t xml:space="preserve">Outdoor Arena Only: </w:t>
      </w:r>
      <w:r w:rsidRPr="005F6651">
        <w:rPr>
          <w:b/>
          <w:sz w:val="24"/>
          <w:szCs w:val="24"/>
        </w:rPr>
        <w:t>$400.00</w:t>
      </w:r>
      <w:r w:rsidRPr="005F6651">
        <w:rPr>
          <w:sz w:val="24"/>
          <w:szCs w:val="24"/>
        </w:rPr>
        <w:t xml:space="preserve"> per defined 18-hour day (6:00 a.m. – midnight); includes exclusive access to the outdoor arena and shared access to the barn, and warm-up pens.  </w:t>
      </w:r>
    </w:p>
    <w:p w14:paraId="4857C00E" w14:textId="77777777" w:rsidR="005F6651" w:rsidRPr="005F6651" w:rsidRDefault="005F6651" w:rsidP="005F6651">
      <w:pPr>
        <w:spacing w:after="0" w:line="240" w:lineRule="auto"/>
        <w:ind w:left="720"/>
        <w:rPr>
          <w:sz w:val="24"/>
          <w:szCs w:val="24"/>
        </w:rPr>
      </w:pPr>
    </w:p>
    <w:p w14:paraId="696FB4DF" w14:textId="77777777" w:rsidR="005F6651" w:rsidRPr="005F6651" w:rsidRDefault="005F6651" w:rsidP="005F6651">
      <w:pPr>
        <w:spacing w:after="0" w:line="240" w:lineRule="auto"/>
        <w:ind w:left="720"/>
        <w:rPr>
          <w:sz w:val="24"/>
          <w:szCs w:val="24"/>
        </w:rPr>
      </w:pPr>
      <w:r w:rsidRPr="005F6651">
        <w:rPr>
          <w:sz w:val="24"/>
          <w:szCs w:val="24"/>
        </w:rPr>
        <w:t xml:space="preserve">After Hours Fee:  A surcharge of </w:t>
      </w:r>
      <w:r w:rsidRPr="005F6651">
        <w:rPr>
          <w:b/>
          <w:sz w:val="24"/>
          <w:szCs w:val="24"/>
        </w:rPr>
        <w:t xml:space="preserve">$100.00 </w:t>
      </w:r>
      <w:r w:rsidRPr="005F6651">
        <w:rPr>
          <w:sz w:val="24"/>
          <w:szCs w:val="24"/>
        </w:rPr>
        <w:t>per hour will be assessed for use of the arenas before 6:00 a.m. and/or after midnight.</w:t>
      </w:r>
    </w:p>
    <w:p w14:paraId="7D7ABC67" w14:textId="77777777" w:rsidR="005F6651" w:rsidRPr="005F6651" w:rsidRDefault="005F6651" w:rsidP="005F6651">
      <w:pPr>
        <w:spacing w:after="0" w:line="240" w:lineRule="auto"/>
        <w:ind w:left="720"/>
        <w:rPr>
          <w:sz w:val="24"/>
          <w:szCs w:val="24"/>
        </w:rPr>
      </w:pPr>
    </w:p>
    <w:p w14:paraId="689AC31C" w14:textId="77777777" w:rsidR="005F6651" w:rsidRPr="005F6651" w:rsidRDefault="005F6651" w:rsidP="005F6651">
      <w:pPr>
        <w:spacing w:after="0" w:line="240" w:lineRule="auto"/>
        <w:rPr>
          <w:b/>
          <w:sz w:val="24"/>
          <w:szCs w:val="24"/>
        </w:rPr>
      </w:pPr>
      <w:r w:rsidRPr="005F6651">
        <w:rPr>
          <w:b/>
          <w:sz w:val="24"/>
          <w:szCs w:val="24"/>
        </w:rPr>
        <w:t>STALL CHARGES:</w:t>
      </w:r>
    </w:p>
    <w:p w14:paraId="143C0794" w14:textId="77777777" w:rsidR="005F6651" w:rsidRPr="005F6651" w:rsidRDefault="005F6651" w:rsidP="005F6651">
      <w:pPr>
        <w:spacing w:after="0" w:line="240" w:lineRule="auto"/>
        <w:ind w:left="720"/>
        <w:rPr>
          <w:sz w:val="24"/>
          <w:szCs w:val="24"/>
        </w:rPr>
      </w:pPr>
      <w:r w:rsidRPr="005F6651">
        <w:rPr>
          <w:sz w:val="24"/>
          <w:szCs w:val="24"/>
        </w:rPr>
        <w:t xml:space="preserve">Horse Stalls: </w:t>
      </w:r>
      <w:r w:rsidRPr="005F6651">
        <w:rPr>
          <w:b/>
          <w:sz w:val="24"/>
          <w:szCs w:val="24"/>
          <w:u w:val="single"/>
        </w:rPr>
        <w:t>$12.00 per stall per day for the first 3 days, $6.00 per stall per day thereafter.  Limit of one (1) horse per stall. Bedding is required in all horse stalls.</w:t>
      </w:r>
    </w:p>
    <w:p w14:paraId="5DFB7CA6" w14:textId="77777777" w:rsidR="005F6651" w:rsidRPr="005F6651" w:rsidRDefault="005F6651" w:rsidP="005F6651">
      <w:pPr>
        <w:spacing w:after="0" w:line="240" w:lineRule="auto"/>
        <w:ind w:left="720"/>
        <w:rPr>
          <w:sz w:val="24"/>
          <w:szCs w:val="24"/>
        </w:rPr>
      </w:pPr>
    </w:p>
    <w:p w14:paraId="13E9DBE0" w14:textId="77777777" w:rsidR="005F6651" w:rsidRPr="005F6651" w:rsidRDefault="005F6651" w:rsidP="005F6651">
      <w:pPr>
        <w:spacing w:after="0" w:line="240" w:lineRule="auto"/>
        <w:ind w:left="720"/>
        <w:rPr>
          <w:sz w:val="24"/>
          <w:szCs w:val="24"/>
        </w:rPr>
      </w:pPr>
      <w:r w:rsidRPr="005F6651">
        <w:rPr>
          <w:sz w:val="24"/>
          <w:szCs w:val="24"/>
        </w:rPr>
        <w:t xml:space="preserve">Tack Stalls: </w:t>
      </w:r>
      <w:r w:rsidRPr="005F6651">
        <w:rPr>
          <w:b/>
          <w:sz w:val="24"/>
          <w:szCs w:val="24"/>
          <w:u w:val="single"/>
        </w:rPr>
        <w:t>$12.00 per stall per day (same as horse stalls).</w:t>
      </w:r>
      <w:r w:rsidRPr="005F6651">
        <w:rPr>
          <w:sz w:val="24"/>
          <w:szCs w:val="24"/>
        </w:rPr>
        <w:t xml:space="preserve"> </w:t>
      </w:r>
    </w:p>
    <w:p w14:paraId="0DA4E59D" w14:textId="77777777" w:rsidR="005F6651" w:rsidRPr="005F6651" w:rsidRDefault="005F6651" w:rsidP="005F6651">
      <w:pPr>
        <w:spacing w:after="0" w:line="240" w:lineRule="auto"/>
        <w:rPr>
          <w:sz w:val="24"/>
          <w:szCs w:val="24"/>
        </w:rPr>
      </w:pPr>
    </w:p>
    <w:p w14:paraId="0A096538" w14:textId="77777777" w:rsidR="005F6651" w:rsidRPr="005F6651" w:rsidRDefault="005F6651" w:rsidP="005F6651">
      <w:pPr>
        <w:spacing w:after="0" w:line="240" w:lineRule="auto"/>
        <w:rPr>
          <w:sz w:val="24"/>
          <w:szCs w:val="24"/>
        </w:rPr>
      </w:pPr>
      <w:r w:rsidRPr="005F6651">
        <w:rPr>
          <w:b/>
          <w:sz w:val="24"/>
          <w:szCs w:val="24"/>
        </w:rPr>
        <w:t>SHAVINGS OR BEDDING</w:t>
      </w:r>
      <w:r w:rsidRPr="005F6651">
        <w:rPr>
          <w:sz w:val="24"/>
          <w:szCs w:val="24"/>
        </w:rPr>
        <w:t>:  Current market price subject to availability.</w:t>
      </w:r>
      <w:r w:rsidRPr="005F6651">
        <w:rPr>
          <w:sz w:val="24"/>
          <w:szCs w:val="24"/>
        </w:rPr>
        <w:tab/>
      </w:r>
    </w:p>
    <w:p w14:paraId="257CDD21" w14:textId="77777777" w:rsidR="005F6651" w:rsidRPr="005F6651" w:rsidRDefault="005F6651" w:rsidP="005F6651">
      <w:pPr>
        <w:spacing w:after="0" w:line="240" w:lineRule="auto"/>
        <w:rPr>
          <w:sz w:val="24"/>
          <w:szCs w:val="24"/>
        </w:rPr>
      </w:pPr>
    </w:p>
    <w:p w14:paraId="423BEEEA" w14:textId="77777777" w:rsidR="005F6651" w:rsidRPr="005F6651" w:rsidRDefault="005F6651" w:rsidP="005F6651">
      <w:pPr>
        <w:spacing w:after="0" w:line="240" w:lineRule="auto"/>
        <w:rPr>
          <w:sz w:val="24"/>
          <w:szCs w:val="24"/>
        </w:rPr>
      </w:pPr>
      <w:r w:rsidRPr="005F6651">
        <w:rPr>
          <w:b/>
          <w:sz w:val="24"/>
          <w:szCs w:val="24"/>
        </w:rPr>
        <w:t>CAMPER HOOKUPS:</w:t>
      </w:r>
      <w:r w:rsidRPr="005F6651">
        <w:rPr>
          <w:sz w:val="24"/>
          <w:szCs w:val="24"/>
        </w:rPr>
        <w:t xml:space="preserve">  </w:t>
      </w:r>
      <w:r w:rsidRPr="005F6651">
        <w:rPr>
          <w:b/>
          <w:sz w:val="24"/>
          <w:szCs w:val="24"/>
          <w:u w:val="single"/>
        </w:rPr>
        <w:t>$15.00 per hookup per day.</w:t>
      </w:r>
    </w:p>
    <w:p w14:paraId="10495C21" w14:textId="77777777" w:rsidR="005F6651" w:rsidRPr="005F6651" w:rsidRDefault="005F6651" w:rsidP="005F6651">
      <w:pPr>
        <w:spacing w:after="0" w:line="240" w:lineRule="auto"/>
        <w:rPr>
          <w:sz w:val="24"/>
          <w:szCs w:val="24"/>
        </w:rPr>
      </w:pPr>
    </w:p>
    <w:p w14:paraId="69601EA6" w14:textId="77777777" w:rsidR="005F6651" w:rsidRPr="005F6651" w:rsidRDefault="005F6651" w:rsidP="005F6651">
      <w:pPr>
        <w:spacing w:after="0" w:line="240" w:lineRule="auto"/>
        <w:rPr>
          <w:sz w:val="24"/>
          <w:szCs w:val="24"/>
        </w:rPr>
      </w:pPr>
      <w:r w:rsidRPr="005F6651">
        <w:rPr>
          <w:sz w:val="24"/>
          <w:szCs w:val="24"/>
        </w:rPr>
        <w:t>ANY ADDITIONAL CHARGES FOR SET-UP, EXTRA EQUIPMENT, OR MANPOWER ETC., WILL BE LISTED BELOW AND INTEMIZED:</w:t>
      </w:r>
    </w:p>
    <w:p w14:paraId="2784BD25" w14:textId="77777777" w:rsidR="005F6651" w:rsidRPr="005F6651" w:rsidRDefault="005F6651" w:rsidP="005F6651">
      <w:pPr>
        <w:spacing w:after="0" w:line="240" w:lineRule="auto"/>
        <w:ind w:left="720"/>
        <w:rPr>
          <w:b/>
          <w:sz w:val="24"/>
          <w:szCs w:val="24"/>
          <w:u w:val="single"/>
        </w:rPr>
      </w:pPr>
      <w:r w:rsidRPr="005F6651">
        <w:rPr>
          <w:b/>
          <w:sz w:val="24"/>
          <w:szCs w:val="24"/>
          <w:u w:val="single"/>
        </w:rPr>
        <w:t>$20.00 per hour ($100.00 per day minimum) clean-up fee for indoor arena.</w:t>
      </w:r>
    </w:p>
    <w:p w14:paraId="2A58EB11" w14:textId="77777777" w:rsidR="005F6651" w:rsidRPr="005F6651" w:rsidRDefault="005F6651" w:rsidP="005F6651">
      <w:pPr>
        <w:spacing w:after="0" w:line="240" w:lineRule="auto"/>
        <w:ind w:left="720"/>
        <w:rPr>
          <w:b/>
          <w:sz w:val="24"/>
          <w:szCs w:val="24"/>
          <w:u w:val="single"/>
        </w:rPr>
      </w:pPr>
      <w:r w:rsidRPr="005F6651">
        <w:rPr>
          <w:b/>
          <w:sz w:val="24"/>
          <w:szCs w:val="24"/>
          <w:u w:val="single"/>
        </w:rPr>
        <w:t>$30.00 per day clean up fee for barn restrooms.</w:t>
      </w:r>
    </w:p>
    <w:p w14:paraId="303EAE9D" w14:textId="77777777" w:rsidR="005F6651" w:rsidRPr="005F6651" w:rsidRDefault="005F6651" w:rsidP="005F6651">
      <w:pPr>
        <w:spacing w:after="0" w:line="240" w:lineRule="auto"/>
        <w:ind w:left="720"/>
        <w:rPr>
          <w:b/>
          <w:sz w:val="24"/>
          <w:szCs w:val="24"/>
          <w:u w:val="single"/>
        </w:rPr>
      </w:pPr>
      <w:r w:rsidRPr="005F6651">
        <w:rPr>
          <w:b/>
          <w:sz w:val="24"/>
          <w:szCs w:val="24"/>
          <w:u w:val="single"/>
        </w:rPr>
        <w:t>$10.00 fee for lost stall locks.</w:t>
      </w:r>
    </w:p>
    <w:p w14:paraId="6FBD82CA" w14:textId="77777777" w:rsidR="005F6651" w:rsidRPr="005F6651" w:rsidRDefault="005F6651" w:rsidP="005F6651">
      <w:pPr>
        <w:spacing w:after="0" w:line="240" w:lineRule="auto"/>
        <w:ind w:left="720"/>
        <w:rPr>
          <w:b/>
          <w:sz w:val="24"/>
          <w:szCs w:val="24"/>
          <w:u w:val="single"/>
        </w:rPr>
      </w:pPr>
      <w:r w:rsidRPr="005F6651">
        <w:rPr>
          <w:b/>
          <w:sz w:val="24"/>
          <w:szCs w:val="24"/>
          <w:u w:val="single"/>
        </w:rPr>
        <w:fldChar w:fldCharType="begin">
          <w:ffData>
            <w:name w:val="Text20"/>
            <w:enabled/>
            <w:calcOnExit w:val="0"/>
            <w:textInput/>
          </w:ffData>
        </w:fldChar>
      </w:r>
      <w:bookmarkStart w:id="1" w:name="Text20"/>
      <w:r w:rsidRPr="005F6651">
        <w:rPr>
          <w:b/>
          <w:sz w:val="24"/>
          <w:szCs w:val="24"/>
          <w:u w:val="single"/>
        </w:rPr>
        <w:instrText xml:space="preserve"> FORMTEXT </w:instrText>
      </w:r>
      <w:r w:rsidRPr="005F6651">
        <w:rPr>
          <w:b/>
          <w:sz w:val="24"/>
          <w:szCs w:val="24"/>
          <w:u w:val="single"/>
        </w:rPr>
      </w:r>
      <w:r w:rsidRPr="005F6651">
        <w:rPr>
          <w:b/>
          <w:sz w:val="24"/>
          <w:szCs w:val="24"/>
          <w:u w:val="single"/>
        </w:rPr>
        <w:fldChar w:fldCharType="separate"/>
      </w:r>
      <w:r w:rsidRPr="005F6651">
        <w:rPr>
          <w:b/>
          <w:noProof/>
          <w:sz w:val="24"/>
          <w:szCs w:val="24"/>
          <w:u w:val="single"/>
        </w:rPr>
        <w:t>N/A</w:t>
      </w:r>
      <w:r w:rsidRPr="005F6651">
        <w:rPr>
          <w:b/>
          <w:sz w:val="24"/>
          <w:szCs w:val="24"/>
          <w:u w:val="single"/>
        </w:rPr>
        <w:fldChar w:fldCharType="end"/>
      </w:r>
      <w:bookmarkEnd w:id="1"/>
      <w:r w:rsidRPr="005F6651">
        <w:rPr>
          <w:b/>
          <w:sz w:val="24"/>
          <w:szCs w:val="24"/>
          <w:u w:val="single"/>
        </w:rPr>
        <w:t xml:space="preserve"> setup fee for </w:t>
      </w:r>
      <w:r w:rsidRPr="005F6651">
        <w:rPr>
          <w:b/>
          <w:sz w:val="24"/>
          <w:szCs w:val="24"/>
          <w:u w:val="single"/>
        </w:rPr>
        <w:fldChar w:fldCharType="begin">
          <w:ffData>
            <w:name w:val="Text21"/>
            <w:enabled/>
            <w:calcOnExit w:val="0"/>
            <w:textInput/>
          </w:ffData>
        </w:fldChar>
      </w:r>
      <w:bookmarkStart w:id="2" w:name="Text21"/>
      <w:r w:rsidRPr="005F6651">
        <w:rPr>
          <w:b/>
          <w:sz w:val="24"/>
          <w:szCs w:val="24"/>
          <w:u w:val="single"/>
        </w:rPr>
        <w:instrText xml:space="preserve"> FORMTEXT </w:instrText>
      </w:r>
      <w:r w:rsidRPr="005F6651">
        <w:rPr>
          <w:b/>
          <w:sz w:val="24"/>
          <w:szCs w:val="24"/>
          <w:u w:val="single"/>
        </w:rPr>
      </w:r>
      <w:r w:rsidRPr="005F6651">
        <w:rPr>
          <w:b/>
          <w:sz w:val="24"/>
          <w:szCs w:val="24"/>
          <w:u w:val="single"/>
        </w:rPr>
        <w:fldChar w:fldCharType="separate"/>
      </w:r>
      <w:r w:rsidRPr="005F6651">
        <w:rPr>
          <w:b/>
          <w:noProof/>
          <w:sz w:val="24"/>
          <w:szCs w:val="24"/>
          <w:u w:val="single"/>
        </w:rPr>
        <w:t> </w:t>
      </w:r>
      <w:r w:rsidRPr="005F6651">
        <w:rPr>
          <w:b/>
          <w:noProof/>
          <w:sz w:val="24"/>
          <w:szCs w:val="24"/>
          <w:u w:val="single"/>
        </w:rPr>
        <w:t> </w:t>
      </w:r>
      <w:r w:rsidRPr="005F6651">
        <w:rPr>
          <w:b/>
          <w:noProof/>
          <w:sz w:val="24"/>
          <w:szCs w:val="24"/>
          <w:u w:val="single"/>
        </w:rPr>
        <w:t> </w:t>
      </w:r>
      <w:r w:rsidRPr="005F6651">
        <w:rPr>
          <w:b/>
          <w:noProof/>
          <w:sz w:val="24"/>
          <w:szCs w:val="24"/>
          <w:u w:val="single"/>
        </w:rPr>
        <w:t> </w:t>
      </w:r>
      <w:r w:rsidRPr="005F6651">
        <w:rPr>
          <w:b/>
          <w:noProof/>
          <w:sz w:val="24"/>
          <w:szCs w:val="24"/>
          <w:u w:val="single"/>
        </w:rPr>
        <w:t> </w:t>
      </w:r>
      <w:r w:rsidRPr="005F6651">
        <w:rPr>
          <w:b/>
          <w:sz w:val="24"/>
          <w:szCs w:val="24"/>
          <w:u w:val="single"/>
        </w:rPr>
        <w:fldChar w:fldCharType="end"/>
      </w:r>
      <w:bookmarkEnd w:id="2"/>
      <w:r w:rsidRPr="005F6651">
        <w:rPr>
          <w:b/>
          <w:sz w:val="24"/>
          <w:szCs w:val="24"/>
          <w:u w:val="single"/>
        </w:rPr>
        <w:t>.</w:t>
      </w:r>
    </w:p>
    <w:p w14:paraId="544F83B5" w14:textId="77777777" w:rsidR="005F6651" w:rsidRPr="005F6651" w:rsidRDefault="005F6651" w:rsidP="005F6651">
      <w:pPr>
        <w:spacing w:after="0" w:line="240" w:lineRule="auto"/>
        <w:rPr>
          <w:sz w:val="24"/>
          <w:szCs w:val="24"/>
        </w:rPr>
      </w:pPr>
    </w:p>
    <w:p w14:paraId="097C8834" w14:textId="77777777" w:rsidR="005F6651" w:rsidRPr="005F6651" w:rsidRDefault="005F6651" w:rsidP="005F6651">
      <w:pPr>
        <w:spacing w:after="0" w:line="240" w:lineRule="auto"/>
        <w:rPr>
          <w:sz w:val="24"/>
          <w:szCs w:val="24"/>
        </w:rPr>
      </w:pPr>
      <w:r w:rsidRPr="005F6651">
        <w:rPr>
          <w:sz w:val="24"/>
          <w:szCs w:val="24"/>
        </w:rPr>
        <w:t>IN ACCORDANCE WITH THE ABOVE LISTED CHARGES, THE TOTAL EXPECTED FEE FOR THE USE OF THE FACILITY FOR THE PRESCRIBED TIME IS:</w:t>
      </w:r>
    </w:p>
    <w:p w14:paraId="0981F761" w14:textId="77777777" w:rsidR="005F6651" w:rsidRPr="005F6651" w:rsidRDefault="005F6651" w:rsidP="005F6651">
      <w:pPr>
        <w:spacing w:after="0" w:line="240" w:lineRule="auto"/>
        <w:rPr>
          <w:sz w:val="24"/>
          <w:szCs w:val="24"/>
        </w:rPr>
      </w:pPr>
    </w:p>
    <w:p w14:paraId="59FBF876" w14:textId="77777777" w:rsidR="005F6651" w:rsidRPr="005F6651" w:rsidRDefault="005F6651" w:rsidP="005F6651">
      <w:pPr>
        <w:spacing w:after="0" w:line="240" w:lineRule="auto"/>
        <w:rPr>
          <w:b/>
          <w:sz w:val="24"/>
          <w:szCs w:val="24"/>
          <w:u w:val="single"/>
        </w:rPr>
      </w:pPr>
      <w:r w:rsidRPr="005F6651">
        <w:rPr>
          <w:b/>
          <w:sz w:val="24"/>
          <w:szCs w:val="24"/>
          <w:u w:val="single"/>
        </w:rPr>
        <w:t xml:space="preserve"> for use of the ARENA for     DAYS plus any charges for stalls, bedding, camper hookups, and other additional expenses incurred</w:t>
      </w:r>
      <w:bookmarkStart w:id="3" w:name="Text27"/>
      <w:r w:rsidRPr="005F6651">
        <w:rPr>
          <w:b/>
          <w:sz w:val="24"/>
          <w:szCs w:val="24"/>
          <w:u w:val="single"/>
        </w:rPr>
        <w:fldChar w:fldCharType="begin">
          <w:ffData>
            <w:name w:val="Text27"/>
            <w:enabled/>
            <w:calcOnExit w:val="0"/>
            <w:textInput/>
          </w:ffData>
        </w:fldChar>
      </w:r>
      <w:r w:rsidRPr="005F6651">
        <w:rPr>
          <w:b/>
          <w:sz w:val="24"/>
          <w:szCs w:val="24"/>
          <w:u w:val="single"/>
        </w:rPr>
        <w:instrText xml:space="preserve"> FORMTEXT </w:instrText>
      </w:r>
      <w:r w:rsidRPr="005F6651">
        <w:rPr>
          <w:b/>
          <w:sz w:val="24"/>
          <w:szCs w:val="24"/>
          <w:u w:val="single"/>
        </w:rPr>
      </w:r>
      <w:r w:rsidRPr="005F6651">
        <w:rPr>
          <w:b/>
          <w:sz w:val="24"/>
          <w:szCs w:val="24"/>
          <w:u w:val="single"/>
        </w:rPr>
        <w:fldChar w:fldCharType="separate"/>
      </w:r>
      <w:r w:rsidRPr="005F6651">
        <w:rPr>
          <w:b/>
          <w:sz w:val="24"/>
          <w:szCs w:val="24"/>
          <w:u w:val="single"/>
        </w:rPr>
        <w:t> </w:t>
      </w:r>
      <w:r w:rsidRPr="005F6651">
        <w:rPr>
          <w:b/>
          <w:sz w:val="24"/>
          <w:szCs w:val="24"/>
          <w:u w:val="single"/>
        </w:rPr>
        <w:fldChar w:fldCharType="end"/>
      </w:r>
      <w:bookmarkEnd w:id="3"/>
      <w:r w:rsidRPr="005F6651">
        <w:rPr>
          <w:b/>
          <w:sz w:val="24"/>
          <w:szCs w:val="24"/>
          <w:u w:val="single"/>
        </w:rPr>
        <w:t>.  Stalls will most likely be used at this event.</w:t>
      </w:r>
    </w:p>
    <w:p w14:paraId="3277B7DC" w14:textId="77777777" w:rsidR="005F6651" w:rsidRPr="005F6651" w:rsidRDefault="005F6651" w:rsidP="005F6651">
      <w:pPr>
        <w:spacing w:after="0"/>
        <w:rPr>
          <w:sz w:val="24"/>
          <w:szCs w:val="24"/>
        </w:rPr>
      </w:pPr>
    </w:p>
    <w:p w14:paraId="35D54977" w14:textId="77777777" w:rsidR="005F6651" w:rsidRPr="005F6651" w:rsidRDefault="005F6651" w:rsidP="005F6651">
      <w:pPr>
        <w:spacing w:after="0" w:line="240" w:lineRule="auto"/>
        <w:rPr>
          <w:sz w:val="24"/>
          <w:szCs w:val="24"/>
        </w:rPr>
      </w:pPr>
      <w:r w:rsidRPr="005F6651">
        <w:rPr>
          <w:sz w:val="24"/>
          <w:szCs w:val="24"/>
        </w:rPr>
        <w:t xml:space="preserve">ALL FEES ARE DUE AND PAYABLE upon completion of the last show day in the form of cash or check payable to </w:t>
      </w:r>
      <w:smartTag w:uri="urn:schemas-microsoft-com:office:smarttags" w:element="place">
        <w:smartTag w:uri="urn:schemas-microsoft-com:office:smarttags" w:element="PlaceName">
          <w:r w:rsidRPr="005F6651">
            <w:rPr>
              <w:sz w:val="24"/>
              <w:szCs w:val="24"/>
            </w:rPr>
            <w:t>Roane</w:t>
          </w:r>
        </w:smartTag>
        <w:r w:rsidRPr="005F6651">
          <w:rPr>
            <w:sz w:val="24"/>
            <w:szCs w:val="24"/>
          </w:rPr>
          <w:t xml:space="preserve"> </w:t>
        </w:r>
        <w:smartTag w:uri="urn:schemas-microsoft-com:office:smarttags" w:element="PlaceType">
          <w:r w:rsidRPr="005F6651">
            <w:rPr>
              <w:sz w:val="24"/>
              <w:szCs w:val="24"/>
            </w:rPr>
            <w:t>State</w:t>
          </w:r>
        </w:smartTag>
        <w:r w:rsidRPr="005F6651">
          <w:rPr>
            <w:sz w:val="24"/>
            <w:szCs w:val="24"/>
          </w:rPr>
          <w:t xml:space="preserve"> </w:t>
        </w:r>
        <w:smartTag w:uri="urn:schemas-microsoft-com:office:smarttags" w:element="PlaceType">
          <w:r w:rsidRPr="005F6651">
            <w:rPr>
              <w:sz w:val="24"/>
              <w:szCs w:val="24"/>
            </w:rPr>
            <w:t>Community College</w:t>
          </w:r>
        </w:smartTag>
      </w:smartTag>
      <w:r w:rsidRPr="005F6651">
        <w:rPr>
          <w:sz w:val="24"/>
          <w:szCs w:val="24"/>
        </w:rPr>
        <w:t xml:space="preserve">.     </w:t>
      </w:r>
    </w:p>
    <w:p w14:paraId="52702C34" w14:textId="77777777" w:rsidR="005F6651" w:rsidRPr="005F6651" w:rsidRDefault="005F6651" w:rsidP="005F6651">
      <w:pPr>
        <w:spacing w:after="0" w:line="240" w:lineRule="auto"/>
        <w:rPr>
          <w:sz w:val="24"/>
          <w:szCs w:val="24"/>
        </w:rPr>
      </w:pPr>
    </w:p>
    <w:p w14:paraId="345C95CB" w14:textId="77777777" w:rsidR="005F6651" w:rsidRPr="005F6651" w:rsidRDefault="005F6651" w:rsidP="005F6651">
      <w:pPr>
        <w:tabs>
          <w:tab w:val="left" w:leader="underscore" w:pos="4320"/>
          <w:tab w:val="left" w:pos="5040"/>
          <w:tab w:val="left" w:pos="5760"/>
          <w:tab w:val="left" w:pos="8910"/>
          <w:tab w:val="left" w:leader="underscore" w:pos="9360"/>
        </w:tabs>
        <w:spacing w:after="0" w:line="240" w:lineRule="auto"/>
        <w:rPr>
          <w:sz w:val="24"/>
          <w:szCs w:val="24"/>
          <w:u w:val="single"/>
        </w:rPr>
      </w:pPr>
      <w:r w:rsidRPr="005F6651">
        <w:rPr>
          <w:sz w:val="24"/>
          <w:szCs w:val="24"/>
          <w:u w:val="single"/>
        </w:rPr>
        <w:lastRenderedPageBreak/>
        <w:t>_</w:t>
      </w:r>
      <w:r w:rsidRPr="005F6651">
        <w:rPr>
          <w:sz w:val="24"/>
          <w:szCs w:val="24"/>
          <w:u w:val="single"/>
        </w:rPr>
        <w:tab/>
      </w:r>
      <w:r w:rsidRPr="005F6651">
        <w:rPr>
          <w:sz w:val="24"/>
          <w:szCs w:val="24"/>
          <w:u w:val="single"/>
        </w:rPr>
        <w:tab/>
      </w:r>
      <w:r w:rsidRPr="005F6651">
        <w:rPr>
          <w:sz w:val="24"/>
          <w:szCs w:val="24"/>
        </w:rPr>
        <w:tab/>
      </w:r>
      <w:r w:rsidRPr="005F6651">
        <w:rPr>
          <w:sz w:val="24"/>
          <w:szCs w:val="24"/>
          <w:u w:val="single"/>
        </w:rPr>
        <w:tab/>
      </w:r>
      <w:r w:rsidRPr="005F6651">
        <w:rPr>
          <w:sz w:val="24"/>
          <w:szCs w:val="24"/>
          <w:u w:val="single"/>
        </w:rPr>
        <w:tab/>
      </w:r>
      <w:r w:rsidRPr="005F6651">
        <w:rPr>
          <w:sz w:val="24"/>
          <w:szCs w:val="24"/>
          <w:u w:val="single"/>
        </w:rPr>
        <w:tab/>
      </w:r>
    </w:p>
    <w:p w14:paraId="5EEB4A7C" w14:textId="6D77F01B" w:rsidR="005F6651" w:rsidRPr="005F6651" w:rsidRDefault="005F6651" w:rsidP="005F6651">
      <w:pPr>
        <w:tabs>
          <w:tab w:val="left" w:pos="720"/>
          <w:tab w:val="left" w:pos="3420"/>
          <w:tab w:val="left" w:pos="5130"/>
          <w:tab w:val="left" w:pos="5310"/>
          <w:tab w:val="left" w:pos="5760"/>
        </w:tabs>
        <w:spacing w:after="0" w:line="240" w:lineRule="auto"/>
        <w:rPr>
          <w:sz w:val="24"/>
          <w:szCs w:val="24"/>
        </w:rPr>
        <w:sectPr w:rsidR="005F6651" w:rsidRPr="005F6651" w:rsidSect="005F6651">
          <w:headerReference w:type="even" r:id="rId8"/>
          <w:headerReference w:type="default" r:id="rId9"/>
          <w:footerReference w:type="even" r:id="rId10"/>
          <w:footerReference w:type="default" r:id="rId11"/>
          <w:headerReference w:type="first" r:id="rId12"/>
          <w:footerReference w:type="first" r:id="rId13"/>
          <w:pgSz w:w="12240" w:h="15840"/>
          <w:pgMar w:top="540" w:right="720" w:bottom="720" w:left="720" w:header="720" w:footer="720" w:gutter="0"/>
          <w:cols w:space="720"/>
        </w:sectPr>
      </w:pPr>
      <w:r w:rsidRPr="005F6651">
        <w:rPr>
          <w:sz w:val="24"/>
          <w:szCs w:val="24"/>
        </w:rPr>
        <w:t xml:space="preserve"> </w:t>
      </w:r>
      <w:r w:rsidR="005F7A46">
        <w:rPr>
          <w:sz w:val="24"/>
          <w:szCs w:val="24"/>
        </w:rPr>
        <w:t>Marsha Mathews</w:t>
      </w:r>
      <w:r w:rsidR="00F57293">
        <w:rPr>
          <w:sz w:val="24"/>
          <w:szCs w:val="24"/>
        </w:rPr>
        <w:t>, RSCC</w:t>
      </w:r>
      <w:r w:rsidR="00F57293">
        <w:rPr>
          <w:sz w:val="24"/>
          <w:szCs w:val="24"/>
        </w:rPr>
        <w:tab/>
      </w:r>
      <w:r w:rsidRPr="005F6651">
        <w:rPr>
          <w:sz w:val="24"/>
          <w:szCs w:val="24"/>
        </w:rPr>
        <w:t xml:space="preserve">         Date</w:t>
      </w:r>
      <w:r w:rsidRPr="005F6651">
        <w:rPr>
          <w:sz w:val="24"/>
          <w:szCs w:val="24"/>
        </w:rPr>
        <w:tab/>
      </w:r>
      <w:r w:rsidRPr="005F6651">
        <w:rPr>
          <w:sz w:val="24"/>
          <w:szCs w:val="24"/>
        </w:rPr>
        <w:tab/>
      </w:r>
      <w:r w:rsidRPr="005F6651">
        <w:rPr>
          <w:sz w:val="24"/>
          <w:szCs w:val="24"/>
        </w:rPr>
        <w:tab/>
      </w:r>
      <w:r w:rsidR="005F7A46">
        <w:rPr>
          <w:sz w:val="24"/>
          <w:szCs w:val="24"/>
        </w:rPr>
        <w:tab/>
      </w:r>
      <w:r w:rsidR="005F7A46">
        <w:rPr>
          <w:sz w:val="24"/>
          <w:szCs w:val="24"/>
        </w:rPr>
        <w:tab/>
      </w:r>
      <w:r w:rsidRPr="005F6651">
        <w:rPr>
          <w:sz w:val="24"/>
          <w:szCs w:val="24"/>
        </w:rPr>
        <w:tab/>
      </w:r>
      <w:r w:rsidRPr="005F6651">
        <w:rPr>
          <w:sz w:val="24"/>
          <w:szCs w:val="24"/>
        </w:rPr>
        <w:tab/>
      </w:r>
      <w:r w:rsidR="00F57293">
        <w:rPr>
          <w:sz w:val="24"/>
          <w:szCs w:val="24"/>
        </w:rPr>
        <w:tab/>
      </w:r>
      <w:r w:rsidRPr="005F6651">
        <w:rPr>
          <w:sz w:val="24"/>
          <w:szCs w:val="24"/>
        </w:rPr>
        <w:t>Date</w:t>
      </w:r>
      <w:r w:rsidRPr="005F6651">
        <w:rPr>
          <w:sz w:val="24"/>
          <w:szCs w:val="24"/>
        </w:rPr>
        <w:tab/>
      </w:r>
    </w:p>
    <w:p w14:paraId="03956AAA" w14:textId="77777777" w:rsidR="005F6651" w:rsidRPr="005F6651" w:rsidRDefault="005F6651" w:rsidP="005F6651">
      <w:pPr>
        <w:spacing w:after="0" w:line="240" w:lineRule="auto"/>
        <w:jc w:val="center"/>
        <w:rPr>
          <w:b/>
          <w:sz w:val="24"/>
          <w:szCs w:val="24"/>
        </w:rPr>
      </w:pPr>
      <w:r w:rsidRPr="005F6651">
        <w:rPr>
          <w:b/>
          <w:sz w:val="24"/>
          <w:szCs w:val="24"/>
        </w:rPr>
        <w:lastRenderedPageBreak/>
        <w:t>ADDENDUM B</w:t>
      </w:r>
    </w:p>
    <w:p w14:paraId="1629B9A7" w14:textId="77777777" w:rsidR="005F6651" w:rsidRPr="005F6651" w:rsidRDefault="005F6651" w:rsidP="005F6651">
      <w:pPr>
        <w:spacing w:after="0" w:line="240" w:lineRule="auto"/>
        <w:rPr>
          <w:sz w:val="24"/>
          <w:szCs w:val="24"/>
        </w:rPr>
      </w:pPr>
    </w:p>
    <w:p w14:paraId="59C3F07E" w14:textId="77777777" w:rsidR="005F6651" w:rsidRPr="005F6651" w:rsidRDefault="005F6651" w:rsidP="005F6651">
      <w:pPr>
        <w:spacing w:after="0" w:line="240" w:lineRule="auto"/>
        <w:rPr>
          <w:sz w:val="24"/>
          <w:szCs w:val="24"/>
        </w:rPr>
      </w:pPr>
    </w:p>
    <w:p w14:paraId="4CEDEDC9" w14:textId="77777777" w:rsidR="005F6651" w:rsidRPr="005F6651" w:rsidRDefault="005F6651" w:rsidP="005F6651">
      <w:pPr>
        <w:spacing w:after="0" w:line="240" w:lineRule="auto"/>
        <w:rPr>
          <w:sz w:val="24"/>
          <w:szCs w:val="24"/>
        </w:rPr>
      </w:pPr>
      <w:r w:rsidRPr="005F6651">
        <w:rPr>
          <w:sz w:val="24"/>
          <w:szCs w:val="24"/>
        </w:rPr>
        <w:t>The Institution hereby grants the User the right to sell or market or rent the following:</w:t>
      </w:r>
    </w:p>
    <w:p w14:paraId="5EC813F4" w14:textId="77777777" w:rsidR="005F6651" w:rsidRPr="005F6651" w:rsidRDefault="005F6651" w:rsidP="005F6651">
      <w:pPr>
        <w:spacing w:after="0" w:line="240" w:lineRule="auto"/>
        <w:rPr>
          <w:sz w:val="24"/>
          <w:szCs w:val="24"/>
        </w:rPr>
      </w:pPr>
    </w:p>
    <w:p w14:paraId="3CB272F9" w14:textId="77777777" w:rsidR="005F6651" w:rsidRPr="005F6651" w:rsidRDefault="005F6651" w:rsidP="005F6651">
      <w:pPr>
        <w:spacing w:after="0" w:line="240" w:lineRule="auto"/>
        <w:rPr>
          <w:sz w:val="24"/>
          <w:szCs w:val="24"/>
          <w:u w:val="single"/>
        </w:rPr>
      </w:pPr>
      <w:r w:rsidRPr="005F6651">
        <w:rPr>
          <w:sz w:val="24"/>
          <w:szCs w:val="24"/>
          <w:u w:val="single"/>
        </w:rPr>
        <w:t>Products, programs, novelties, etc. that are not limited by the contract.  This provision excludes all food or food items - no food or food items are to be sold, offered by or given away free by renting party without prior approval of Institution.</w:t>
      </w:r>
    </w:p>
    <w:p w14:paraId="24F1938C" w14:textId="77777777" w:rsidR="005F6651" w:rsidRPr="005F6651" w:rsidRDefault="005F6651" w:rsidP="005F6651">
      <w:pPr>
        <w:spacing w:after="0" w:line="240" w:lineRule="auto"/>
        <w:rPr>
          <w:sz w:val="24"/>
          <w:szCs w:val="24"/>
        </w:rPr>
      </w:pPr>
    </w:p>
    <w:p w14:paraId="62B63A93" w14:textId="77777777" w:rsidR="005F6651" w:rsidRPr="005F6651" w:rsidRDefault="005F6651" w:rsidP="005F6651">
      <w:pPr>
        <w:spacing w:after="0" w:line="240" w:lineRule="auto"/>
        <w:rPr>
          <w:sz w:val="24"/>
          <w:szCs w:val="24"/>
        </w:rPr>
      </w:pPr>
      <w:r w:rsidRPr="005F6651">
        <w:rPr>
          <w:sz w:val="24"/>
          <w:szCs w:val="24"/>
        </w:rPr>
        <w:t>Subject to the following terms and conditions:</w:t>
      </w:r>
    </w:p>
    <w:p w14:paraId="03F1F5A5" w14:textId="77777777" w:rsidR="005F6651" w:rsidRPr="005F6651" w:rsidRDefault="005F6651" w:rsidP="005F6651">
      <w:pPr>
        <w:spacing w:after="0" w:line="240" w:lineRule="auto"/>
        <w:rPr>
          <w:sz w:val="24"/>
          <w:szCs w:val="24"/>
        </w:rPr>
      </w:pPr>
    </w:p>
    <w:p w14:paraId="74695F0E" w14:textId="77777777" w:rsidR="005F6651" w:rsidRPr="005F6651" w:rsidRDefault="005F6651" w:rsidP="005F6651">
      <w:pPr>
        <w:spacing w:after="0" w:line="240" w:lineRule="auto"/>
        <w:rPr>
          <w:sz w:val="24"/>
          <w:szCs w:val="24"/>
          <w:u w:val="single"/>
        </w:rPr>
      </w:pPr>
      <w:r w:rsidRPr="005F6651">
        <w:rPr>
          <w:sz w:val="24"/>
          <w:szCs w:val="24"/>
          <w:u w:val="single"/>
        </w:rPr>
        <w:t>The User will also be allowed to charge vendors a fee and keep the money.</w:t>
      </w:r>
    </w:p>
    <w:p w14:paraId="09708B0F" w14:textId="77777777" w:rsidR="005F6651" w:rsidRPr="005F6651" w:rsidRDefault="005F6651" w:rsidP="005F6651">
      <w:pPr>
        <w:spacing w:after="0" w:line="240" w:lineRule="auto"/>
        <w:rPr>
          <w:sz w:val="24"/>
          <w:szCs w:val="24"/>
        </w:rPr>
      </w:pPr>
    </w:p>
    <w:p w14:paraId="3D937260" w14:textId="77777777" w:rsidR="005F6651" w:rsidRPr="005F6651" w:rsidRDefault="005F6651" w:rsidP="005F6651">
      <w:pPr>
        <w:spacing w:after="0" w:line="240" w:lineRule="auto"/>
        <w:rPr>
          <w:sz w:val="24"/>
          <w:szCs w:val="24"/>
        </w:rPr>
      </w:pPr>
    </w:p>
    <w:p w14:paraId="5C97A1FE" w14:textId="77777777" w:rsidR="005F6651" w:rsidRPr="005F6651" w:rsidRDefault="005F6651" w:rsidP="005F6651">
      <w:pPr>
        <w:tabs>
          <w:tab w:val="left" w:leader="underscore" w:pos="4320"/>
          <w:tab w:val="left" w:pos="5040"/>
          <w:tab w:val="left" w:pos="5760"/>
          <w:tab w:val="left" w:pos="8910"/>
          <w:tab w:val="left" w:leader="underscore" w:pos="9360"/>
        </w:tabs>
        <w:spacing w:after="0" w:line="240" w:lineRule="auto"/>
        <w:rPr>
          <w:sz w:val="24"/>
          <w:szCs w:val="24"/>
          <w:u w:val="single"/>
        </w:rPr>
      </w:pPr>
      <w:r w:rsidRPr="005F6651">
        <w:rPr>
          <w:sz w:val="24"/>
          <w:szCs w:val="24"/>
          <w:u w:val="single"/>
        </w:rPr>
        <w:t>_</w:t>
      </w:r>
      <w:r w:rsidR="00F57293">
        <w:rPr>
          <w:sz w:val="24"/>
          <w:szCs w:val="24"/>
          <w:u w:val="single"/>
        </w:rPr>
        <w:t>_____________________________________</w:t>
      </w:r>
      <w:r w:rsidRPr="005F6651">
        <w:rPr>
          <w:sz w:val="24"/>
          <w:szCs w:val="24"/>
        </w:rPr>
        <w:tab/>
      </w:r>
      <w:r w:rsidRPr="005F6651">
        <w:rPr>
          <w:sz w:val="24"/>
          <w:szCs w:val="24"/>
          <w:u w:val="single"/>
        </w:rPr>
        <w:tab/>
      </w:r>
      <w:r w:rsidRPr="005F6651">
        <w:rPr>
          <w:sz w:val="24"/>
          <w:szCs w:val="24"/>
          <w:u w:val="single"/>
        </w:rPr>
        <w:tab/>
      </w:r>
      <w:r w:rsidRPr="005F6651">
        <w:rPr>
          <w:sz w:val="24"/>
          <w:szCs w:val="24"/>
          <w:u w:val="single"/>
        </w:rPr>
        <w:tab/>
      </w:r>
    </w:p>
    <w:p w14:paraId="402E744D" w14:textId="7F925BE3" w:rsidR="005F6651" w:rsidRPr="005F6651" w:rsidRDefault="005F6651" w:rsidP="005F6651">
      <w:pPr>
        <w:tabs>
          <w:tab w:val="left" w:pos="720"/>
          <w:tab w:val="left" w:pos="3420"/>
          <w:tab w:val="left" w:pos="5130"/>
          <w:tab w:val="left" w:pos="5310"/>
          <w:tab w:val="left" w:pos="5760"/>
        </w:tabs>
        <w:spacing w:after="0" w:line="240" w:lineRule="auto"/>
        <w:rPr>
          <w:sz w:val="24"/>
          <w:szCs w:val="24"/>
        </w:rPr>
      </w:pPr>
      <w:r w:rsidRPr="005F6651">
        <w:rPr>
          <w:sz w:val="24"/>
          <w:szCs w:val="24"/>
        </w:rPr>
        <w:t xml:space="preserve"> </w:t>
      </w:r>
      <w:r w:rsidR="005F7A46">
        <w:rPr>
          <w:sz w:val="24"/>
          <w:szCs w:val="24"/>
        </w:rPr>
        <w:t>Marsha Mathews</w:t>
      </w:r>
      <w:r w:rsidRPr="005F6651">
        <w:rPr>
          <w:sz w:val="24"/>
          <w:szCs w:val="24"/>
        </w:rPr>
        <w:t xml:space="preserve">, </w:t>
      </w:r>
      <w:r w:rsidR="00F57293">
        <w:rPr>
          <w:sz w:val="24"/>
          <w:szCs w:val="24"/>
        </w:rPr>
        <w:t>RSCC</w:t>
      </w:r>
      <w:r w:rsidRPr="005F6651">
        <w:rPr>
          <w:sz w:val="24"/>
          <w:szCs w:val="24"/>
        </w:rPr>
        <w:t xml:space="preserve">       </w:t>
      </w:r>
      <w:r w:rsidR="00F57293">
        <w:rPr>
          <w:sz w:val="24"/>
          <w:szCs w:val="24"/>
        </w:rPr>
        <w:t xml:space="preserve"> </w:t>
      </w:r>
      <w:r w:rsidR="00F57293">
        <w:rPr>
          <w:sz w:val="24"/>
          <w:szCs w:val="24"/>
        </w:rPr>
        <w:tab/>
      </w:r>
      <w:r w:rsidRPr="005F6651">
        <w:rPr>
          <w:sz w:val="24"/>
          <w:szCs w:val="24"/>
        </w:rPr>
        <w:t>Date</w:t>
      </w:r>
      <w:r w:rsidRPr="005F6651">
        <w:rPr>
          <w:sz w:val="24"/>
          <w:szCs w:val="24"/>
        </w:rPr>
        <w:tab/>
      </w:r>
      <w:r w:rsidR="005F7A46">
        <w:rPr>
          <w:sz w:val="24"/>
          <w:szCs w:val="24"/>
        </w:rPr>
        <w:tab/>
      </w:r>
      <w:r w:rsidR="005F7A46">
        <w:rPr>
          <w:sz w:val="24"/>
          <w:szCs w:val="24"/>
        </w:rPr>
        <w:tab/>
      </w:r>
      <w:r w:rsidR="005F7A46">
        <w:rPr>
          <w:sz w:val="24"/>
          <w:szCs w:val="24"/>
        </w:rPr>
        <w:tab/>
      </w:r>
      <w:r w:rsidRPr="005F6651">
        <w:rPr>
          <w:sz w:val="24"/>
          <w:szCs w:val="24"/>
        </w:rPr>
        <w:t xml:space="preserve"> </w:t>
      </w:r>
      <w:r w:rsidRPr="005F6651">
        <w:rPr>
          <w:sz w:val="24"/>
          <w:szCs w:val="24"/>
        </w:rPr>
        <w:tab/>
      </w:r>
      <w:r w:rsidRPr="005F6651">
        <w:rPr>
          <w:sz w:val="24"/>
          <w:szCs w:val="24"/>
        </w:rPr>
        <w:tab/>
      </w:r>
      <w:r w:rsidR="00F57293">
        <w:rPr>
          <w:sz w:val="24"/>
          <w:szCs w:val="24"/>
        </w:rPr>
        <w:tab/>
      </w:r>
      <w:r w:rsidRPr="005F6651">
        <w:rPr>
          <w:sz w:val="24"/>
          <w:szCs w:val="24"/>
        </w:rPr>
        <w:t>Date</w:t>
      </w:r>
    </w:p>
    <w:p w14:paraId="51307E72" w14:textId="77777777" w:rsidR="005F6651" w:rsidRPr="005F6651" w:rsidRDefault="00F57293" w:rsidP="005F665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4C6FB866" w14:textId="77777777" w:rsidR="005F6651" w:rsidRPr="005F6651" w:rsidRDefault="005F6651" w:rsidP="005F6651">
      <w:pPr>
        <w:rPr>
          <w:sz w:val="24"/>
          <w:szCs w:val="24"/>
        </w:rPr>
      </w:pPr>
    </w:p>
    <w:p w14:paraId="75020ADA" w14:textId="77777777" w:rsidR="005F6651" w:rsidRPr="005F6651" w:rsidRDefault="005F6651" w:rsidP="005F6651">
      <w:pPr>
        <w:rPr>
          <w:sz w:val="24"/>
          <w:szCs w:val="24"/>
        </w:rPr>
      </w:pPr>
    </w:p>
    <w:p w14:paraId="6A673951" w14:textId="77777777" w:rsidR="005F6651" w:rsidRPr="005F6651" w:rsidRDefault="005F6651" w:rsidP="005F6651">
      <w:pPr>
        <w:rPr>
          <w:sz w:val="24"/>
          <w:szCs w:val="24"/>
        </w:rPr>
      </w:pPr>
    </w:p>
    <w:p w14:paraId="150EB677" w14:textId="77777777" w:rsidR="005F6651" w:rsidRPr="005F6651" w:rsidRDefault="005F6651" w:rsidP="005F6651">
      <w:pPr>
        <w:rPr>
          <w:sz w:val="24"/>
          <w:szCs w:val="24"/>
        </w:rPr>
      </w:pPr>
    </w:p>
    <w:p w14:paraId="707AA521" w14:textId="77777777" w:rsidR="005F6651" w:rsidRPr="005F6651" w:rsidRDefault="005F6651" w:rsidP="005F6651">
      <w:pPr>
        <w:rPr>
          <w:sz w:val="24"/>
          <w:szCs w:val="24"/>
        </w:rPr>
      </w:pPr>
    </w:p>
    <w:p w14:paraId="2C1DE225" w14:textId="77777777" w:rsidR="005F6651" w:rsidRPr="005F6651" w:rsidRDefault="005F6651" w:rsidP="005F6651">
      <w:pPr>
        <w:rPr>
          <w:sz w:val="24"/>
          <w:szCs w:val="24"/>
        </w:rPr>
      </w:pPr>
    </w:p>
    <w:p w14:paraId="1179625C" w14:textId="77777777" w:rsidR="005F6651" w:rsidRPr="005F6651" w:rsidRDefault="005F6651" w:rsidP="005F6651">
      <w:pPr>
        <w:tabs>
          <w:tab w:val="left" w:pos="2685"/>
        </w:tabs>
        <w:rPr>
          <w:sz w:val="24"/>
          <w:szCs w:val="24"/>
        </w:rPr>
      </w:pPr>
      <w:r w:rsidRPr="005F6651">
        <w:rPr>
          <w:sz w:val="24"/>
          <w:szCs w:val="24"/>
        </w:rPr>
        <w:tab/>
      </w:r>
    </w:p>
    <w:p w14:paraId="78BF30BF" w14:textId="77777777" w:rsidR="0019012A" w:rsidRPr="00171906" w:rsidRDefault="0019012A" w:rsidP="0019012A">
      <w:pPr>
        <w:spacing w:after="0" w:line="240" w:lineRule="auto"/>
        <w:jc w:val="both"/>
        <w:rPr>
          <w:rFonts w:cs="Calibri"/>
        </w:rPr>
      </w:pPr>
    </w:p>
    <w:sectPr w:rsidR="0019012A" w:rsidRPr="00171906" w:rsidSect="008B7519">
      <w:footerReference w:type="default" r:id="rId14"/>
      <w:pgSz w:w="12240" w:h="15840"/>
      <w:pgMar w:top="1296"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1762D" w14:textId="77777777" w:rsidR="00F64E5F" w:rsidRDefault="00F64E5F" w:rsidP="00E307F8">
      <w:pPr>
        <w:spacing w:after="0" w:line="240" w:lineRule="auto"/>
      </w:pPr>
      <w:r>
        <w:separator/>
      </w:r>
    </w:p>
  </w:endnote>
  <w:endnote w:type="continuationSeparator" w:id="0">
    <w:p w14:paraId="69C865B5" w14:textId="77777777" w:rsidR="00F64E5F" w:rsidRDefault="00F64E5F" w:rsidP="00E30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BA158" w14:textId="77777777" w:rsidR="008B65CC" w:rsidRDefault="008B6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2B9F6" w14:textId="050217D5" w:rsidR="005F6651" w:rsidRDefault="005F6651" w:rsidP="005F6651">
    <w:pPr>
      <w:pStyle w:val="Footer"/>
      <w:tabs>
        <w:tab w:val="clear" w:pos="4680"/>
        <w:tab w:val="clear" w:pos="9360"/>
        <w:tab w:val="left" w:pos="5760"/>
        <w:tab w:val="left" w:pos="7920"/>
        <w:tab w:val="right" w:pos="10800"/>
      </w:tabs>
    </w:pPr>
    <w:r>
      <w:t xml:space="preserve">(Revised </w:t>
    </w:r>
    <w:r w:rsidR="008B65CC">
      <w:t>8</w:t>
    </w:r>
    <w:r>
      <w:t>-</w:t>
    </w:r>
    <w:r w:rsidR="008B65CC">
      <w:t>28</w:t>
    </w:r>
    <w:r>
      <w:t>-</w:t>
    </w:r>
    <w:r w:rsidR="008B65CC">
      <w:t>2</w:t>
    </w:r>
    <w:r>
      <w:t>4</w:t>
    </w:r>
    <w:r w:rsidR="00F57293">
      <w:t xml:space="preserve"> for University of Tennessee only</w:t>
    </w:r>
    <w:r>
      <w:t>)</w:t>
    </w:r>
    <w:r w:rsidR="00F57293">
      <w:tab/>
    </w:r>
    <w:r w:rsidR="00F57293">
      <w:tab/>
    </w:r>
    <w:r w:rsidR="00F57293">
      <w:tab/>
      <w:t xml:space="preserve">Page </w:t>
    </w:r>
    <w:r w:rsidR="00F57293">
      <w:fldChar w:fldCharType="begin"/>
    </w:r>
    <w:r w:rsidR="00F57293">
      <w:instrText xml:space="preserve"> PAGE  \* Arabic  \* MERGEFORMAT </w:instrText>
    </w:r>
    <w:r w:rsidR="00F57293">
      <w:fldChar w:fldCharType="separate"/>
    </w:r>
    <w:r w:rsidR="007957B3">
      <w:rPr>
        <w:noProof/>
      </w:rPr>
      <w:t>5</w:t>
    </w:r>
    <w:r w:rsidR="00F57293">
      <w:fldChar w:fldCharType="end"/>
    </w:r>
    <w:r w:rsidR="00F5729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C279" w14:textId="77777777" w:rsidR="008B65CC" w:rsidRDefault="008B65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8918C" w14:textId="77777777" w:rsidR="005F6651" w:rsidRDefault="005F6651" w:rsidP="00FF2217">
    <w:pPr>
      <w:pStyle w:val="Footer"/>
    </w:pPr>
    <w:r>
      <w:t>TBR May 1, 2012 (revised 9-5-14 for University of Tennessee)</w:t>
    </w:r>
  </w:p>
  <w:p w14:paraId="3A049362" w14:textId="77777777" w:rsidR="005F6651" w:rsidRDefault="005F6651">
    <w:pPr>
      <w:pStyle w:val="Footer"/>
      <w:jc w:val="right"/>
    </w:pPr>
    <w:r>
      <w:t xml:space="preserve">Page </w:t>
    </w:r>
    <w:r>
      <w:fldChar w:fldCharType="begin"/>
    </w:r>
    <w:r>
      <w:instrText xml:space="preserve"> PAGE   \* MERGEFORMAT </w:instrText>
    </w:r>
    <w:r>
      <w:fldChar w:fldCharType="separate"/>
    </w:r>
    <w:r w:rsidR="007957B3">
      <w:rPr>
        <w:noProof/>
      </w:rPr>
      <w:t>7</w:t>
    </w:r>
    <w:r>
      <w:rPr>
        <w:noProof/>
      </w:rPr>
      <w:fldChar w:fldCharType="end"/>
    </w:r>
    <w:r>
      <w:rPr>
        <w:noProof/>
      </w:rPr>
      <w:t xml:space="preserve"> of 6</w:t>
    </w:r>
  </w:p>
  <w:p w14:paraId="5C96E32D" w14:textId="77777777" w:rsidR="005F6651" w:rsidRDefault="005F6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E85CF" w14:textId="77777777" w:rsidR="00F64E5F" w:rsidRDefault="00F64E5F" w:rsidP="00E307F8">
      <w:pPr>
        <w:spacing w:after="0" w:line="240" w:lineRule="auto"/>
      </w:pPr>
      <w:r>
        <w:separator/>
      </w:r>
    </w:p>
  </w:footnote>
  <w:footnote w:type="continuationSeparator" w:id="0">
    <w:p w14:paraId="52488646" w14:textId="77777777" w:rsidR="00F64E5F" w:rsidRDefault="00F64E5F" w:rsidP="00E30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2208A" w14:textId="77777777" w:rsidR="008B65CC" w:rsidRDefault="008B65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8A961" w14:textId="77777777" w:rsidR="008B65CC" w:rsidRDefault="008B65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A66D0" w14:textId="77777777" w:rsidR="008B65CC" w:rsidRDefault="008B6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27158"/>
    <w:multiLevelType w:val="hybridMultilevel"/>
    <w:tmpl w:val="3B1CF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C7D34"/>
    <w:multiLevelType w:val="hybridMultilevel"/>
    <w:tmpl w:val="5C025316"/>
    <w:lvl w:ilvl="0" w:tplc="0409000F">
      <w:start w:val="1"/>
      <w:numFmt w:val="decimal"/>
      <w:lvlText w:val="%1."/>
      <w:lvlJc w:val="left"/>
      <w:pPr>
        <w:tabs>
          <w:tab w:val="num" w:pos="1080"/>
        </w:tabs>
        <w:ind w:left="1080" w:hanging="360"/>
      </w:pPr>
      <w:rPr>
        <w:rFonts w:hint="default"/>
      </w:rPr>
    </w:lvl>
    <w:lvl w:ilvl="1" w:tplc="C5863D9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9005BC"/>
    <w:multiLevelType w:val="hybridMultilevel"/>
    <w:tmpl w:val="1476495A"/>
    <w:lvl w:ilvl="0" w:tplc="256ABC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794939"/>
    <w:multiLevelType w:val="hybridMultilevel"/>
    <w:tmpl w:val="B504C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C10CFC"/>
    <w:multiLevelType w:val="hybridMultilevel"/>
    <w:tmpl w:val="A77CCB76"/>
    <w:lvl w:ilvl="0" w:tplc="256ABC1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43A6F05"/>
    <w:multiLevelType w:val="hybridMultilevel"/>
    <w:tmpl w:val="A5ECB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CE1AA1"/>
    <w:multiLevelType w:val="hybridMultilevel"/>
    <w:tmpl w:val="EC74A4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2903260">
    <w:abstractNumId w:val="1"/>
  </w:num>
  <w:num w:numId="2" w16cid:durableId="1505393227">
    <w:abstractNumId w:val="2"/>
  </w:num>
  <w:num w:numId="3" w16cid:durableId="1540431115">
    <w:abstractNumId w:val="6"/>
  </w:num>
  <w:num w:numId="4" w16cid:durableId="1601061944">
    <w:abstractNumId w:val="3"/>
  </w:num>
  <w:num w:numId="5" w16cid:durableId="1660570673">
    <w:abstractNumId w:val="5"/>
  </w:num>
  <w:num w:numId="6" w16cid:durableId="1011569069">
    <w:abstractNumId w:val="0"/>
  </w:num>
  <w:num w:numId="7" w16cid:durableId="581259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1B"/>
    <w:rsid w:val="000335DE"/>
    <w:rsid w:val="00035B44"/>
    <w:rsid w:val="0004203D"/>
    <w:rsid w:val="00054BFC"/>
    <w:rsid w:val="00143FC7"/>
    <w:rsid w:val="00144AA7"/>
    <w:rsid w:val="001505EF"/>
    <w:rsid w:val="00166995"/>
    <w:rsid w:val="00171906"/>
    <w:rsid w:val="001869A6"/>
    <w:rsid w:val="0019012A"/>
    <w:rsid w:val="001C2F9D"/>
    <w:rsid w:val="001F4BED"/>
    <w:rsid w:val="0020160B"/>
    <w:rsid w:val="00201984"/>
    <w:rsid w:val="002072DD"/>
    <w:rsid w:val="00240343"/>
    <w:rsid w:val="002E3602"/>
    <w:rsid w:val="002F0198"/>
    <w:rsid w:val="002F227D"/>
    <w:rsid w:val="00365855"/>
    <w:rsid w:val="003747F5"/>
    <w:rsid w:val="003A7610"/>
    <w:rsid w:val="003D7C3B"/>
    <w:rsid w:val="003E17DA"/>
    <w:rsid w:val="0040639F"/>
    <w:rsid w:val="0043782A"/>
    <w:rsid w:val="00445283"/>
    <w:rsid w:val="004731DD"/>
    <w:rsid w:val="00481DE8"/>
    <w:rsid w:val="004840D8"/>
    <w:rsid w:val="00492310"/>
    <w:rsid w:val="004A3E85"/>
    <w:rsid w:val="004D292F"/>
    <w:rsid w:val="004E7E57"/>
    <w:rsid w:val="0050361F"/>
    <w:rsid w:val="0053040D"/>
    <w:rsid w:val="005C15BF"/>
    <w:rsid w:val="005F6651"/>
    <w:rsid w:val="005F7A46"/>
    <w:rsid w:val="006038D5"/>
    <w:rsid w:val="00660202"/>
    <w:rsid w:val="006720CA"/>
    <w:rsid w:val="006830CE"/>
    <w:rsid w:val="00683247"/>
    <w:rsid w:val="006A56B6"/>
    <w:rsid w:val="006E6CDD"/>
    <w:rsid w:val="00721809"/>
    <w:rsid w:val="00736793"/>
    <w:rsid w:val="00741E27"/>
    <w:rsid w:val="00763FD3"/>
    <w:rsid w:val="007957B3"/>
    <w:rsid w:val="007B1676"/>
    <w:rsid w:val="007E0D98"/>
    <w:rsid w:val="00845E25"/>
    <w:rsid w:val="0085025D"/>
    <w:rsid w:val="00870461"/>
    <w:rsid w:val="0089615C"/>
    <w:rsid w:val="008B65CC"/>
    <w:rsid w:val="008B7519"/>
    <w:rsid w:val="008E51B5"/>
    <w:rsid w:val="00903C16"/>
    <w:rsid w:val="00904D17"/>
    <w:rsid w:val="00912C44"/>
    <w:rsid w:val="00965FFE"/>
    <w:rsid w:val="009E5F1B"/>
    <w:rsid w:val="00A3288D"/>
    <w:rsid w:val="00A5657F"/>
    <w:rsid w:val="00A6086F"/>
    <w:rsid w:val="00A8029A"/>
    <w:rsid w:val="00AA1097"/>
    <w:rsid w:val="00AC5CB6"/>
    <w:rsid w:val="00B54EA9"/>
    <w:rsid w:val="00B60E87"/>
    <w:rsid w:val="00B74136"/>
    <w:rsid w:val="00B93FEA"/>
    <w:rsid w:val="00BA11A2"/>
    <w:rsid w:val="00BC3855"/>
    <w:rsid w:val="00BE2AEA"/>
    <w:rsid w:val="00BF0703"/>
    <w:rsid w:val="00C42E40"/>
    <w:rsid w:val="00C550DC"/>
    <w:rsid w:val="00CB0772"/>
    <w:rsid w:val="00CC24EC"/>
    <w:rsid w:val="00CC4D74"/>
    <w:rsid w:val="00D500FA"/>
    <w:rsid w:val="00D86222"/>
    <w:rsid w:val="00DC1A84"/>
    <w:rsid w:val="00DC5A49"/>
    <w:rsid w:val="00E060C4"/>
    <w:rsid w:val="00E307F8"/>
    <w:rsid w:val="00E4505B"/>
    <w:rsid w:val="00E50A47"/>
    <w:rsid w:val="00EC215E"/>
    <w:rsid w:val="00F40C11"/>
    <w:rsid w:val="00F470EB"/>
    <w:rsid w:val="00F57293"/>
    <w:rsid w:val="00F64E5F"/>
    <w:rsid w:val="00F70FA3"/>
    <w:rsid w:val="00FC34B9"/>
    <w:rsid w:val="00FC5E87"/>
    <w:rsid w:val="00FF2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BB729A4"/>
  <w15:chartTrackingRefBased/>
  <w15:docId w15:val="{11A42095-DC20-4CDD-B009-04BEF4C1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A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7F8"/>
  </w:style>
  <w:style w:type="paragraph" w:styleId="Footer">
    <w:name w:val="footer"/>
    <w:basedOn w:val="Normal"/>
    <w:link w:val="FooterChar"/>
    <w:uiPriority w:val="99"/>
    <w:unhideWhenUsed/>
    <w:rsid w:val="00E30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7F8"/>
  </w:style>
  <w:style w:type="paragraph" w:styleId="BalloonText">
    <w:name w:val="Balloon Text"/>
    <w:basedOn w:val="Normal"/>
    <w:link w:val="BalloonTextChar"/>
    <w:uiPriority w:val="99"/>
    <w:semiHidden/>
    <w:unhideWhenUsed/>
    <w:rsid w:val="00E307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07F8"/>
    <w:rPr>
      <w:rFonts w:ascii="Tahoma" w:hAnsi="Tahoma" w:cs="Tahoma"/>
      <w:sz w:val="16"/>
      <w:szCs w:val="16"/>
    </w:rPr>
  </w:style>
  <w:style w:type="paragraph" w:styleId="ListParagraph">
    <w:name w:val="List Paragraph"/>
    <w:basedOn w:val="Normal"/>
    <w:uiPriority w:val="34"/>
    <w:qFormat/>
    <w:rsid w:val="004D292F"/>
    <w:pPr>
      <w:ind w:left="720"/>
      <w:contextualSpacing/>
    </w:pPr>
  </w:style>
  <w:style w:type="table" w:styleId="TableGrid">
    <w:name w:val="Table Grid"/>
    <w:basedOn w:val="TableNormal"/>
    <w:uiPriority w:val="59"/>
    <w:rsid w:val="00DC1A8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179810">
      <w:bodyDiv w:val="1"/>
      <w:marLeft w:val="0"/>
      <w:marRight w:val="0"/>
      <w:marTop w:val="0"/>
      <w:marBottom w:val="0"/>
      <w:divBdr>
        <w:top w:val="none" w:sz="0" w:space="0" w:color="auto"/>
        <w:left w:val="none" w:sz="0" w:space="0" w:color="auto"/>
        <w:bottom w:val="none" w:sz="0" w:space="0" w:color="auto"/>
        <w:right w:val="none" w:sz="0" w:space="0" w:color="auto"/>
      </w:divBdr>
    </w:div>
    <w:div w:id="1386828806">
      <w:bodyDiv w:val="1"/>
      <w:marLeft w:val="0"/>
      <w:marRight w:val="0"/>
      <w:marTop w:val="0"/>
      <w:marBottom w:val="0"/>
      <w:divBdr>
        <w:top w:val="none" w:sz="0" w:space="0" w:color="auto"/>
        <w:left w:val="none" w:sz="0" w:space="0" w:color="auto"/>
        <w:bottom w:val="none" w:sz="0" w:space="0" w:color="auto"/>
        <w:right w:val="none" w:sz="0" w:space="0" w:color="auto"/>
      </w:divBdr>
    </w:div>
    <w:div w:id="161247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59CCA-296F-4331-9BC4-09B80389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2814</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Roane State Community College</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Moody</dc:creator>
  <cp:keywords/>
  <cp:lastModifiedBy>Bolden, Beth N</cp:lastModifiedBy>
  <cp:revision>3</cp:revision>
  <cp:lastPrinted>2012-05-31T16:08:00Z</cp:lastPrinted>
  <dcterms:created xsi:type="dcterms:W3CDTF">2024-08-28T19:32:00Z</dcterms:created>
  <dcterms:modified xsi:type="dcterms:W3CDTF">2024-08-28T19:40:00Z</dcterms:modified>
</cp:coreProperties>
</file>