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D9373" w14:textId="77777777" w:rsidR="00532F8B" w:rsidRDefault="00532F8B" w:rsidP="00532F8B">
      <w:r>
        <w:t>Todd,</w:t>
      </w:r>
    </w:p>
    <w:p w14:paraId="5F47BE91" w14:textId="5A08C800" w:rsidR="00532F8B" w:rsidRPr="00532F8B" w:rsidRDefault="00532F8B" w:rsidP="00532F8B">
      <w:r w:rsidRPr="00532F8B">
        <w:t>Well, because TBR changed their mind about phasing out guidelines, we have to add them back to our website.  So, if you could just add the guidelines subject to the page and add them to the table of contents as their own “section” it would be great.  You do have the freedom to set this up as you see fit.</w:t>
      </w:r>
    </w:p>
    <w:p w14:paraId="5E66AAC6" w14:textId="77777777" w:rsidR="00532F8B" w:rsidRPr="00532F8B" w:rsidRDefault="00532F8B" w:rsidP="00532F8B"/>
    <w:p w14:paraId="23B24F90" w14:textId="77777777" w:rsidR="00532F8B" w:rsidRPr="00532F8B" w:rsidRDefault="00532F8B" w:rsidP="00532F8B">
      <w:r w:rsidRPr="00532F8B">
        <w:t>This is what it used to look like:</w:t>
      </w:r>
    </w:p>
    <w:p w14:paraId="0AA314CB" w14:textId="77777777" w:rsidR="00532F8B" w:rsidRPr="00532F8B" w:rsidRDefault="00532F8B" w:rsidP="00532F8B">
      <w:r w:rsidRPr="00532F8B">
        <w:t>RSCC Policies &amp; Guidelines</w:t>
      </w:r>
    </w:p>
    <w:p w14:paraId="2D615C2E" w14:textId="77777777" w:rsidR="00532F8B" w:rsidRPr="00532F8B" w:rsidRDefault="00532F8B" w:rsidP="00532F8B">
      <w:pPr>
        <w:numPr>
          <w:ilvl w:val="0"/>
          <w:numId w:val="1"/>
        </w:numPr>
      </w:pPr>
      <w:hyperlink r:id="rId5" w:history="1">
        <w:r w:rsidRPr="00532F8B">
          <w:rPr>
            <w:rStyle w:val="Hyperlink"/>
          </w:rPr>
          <w:t>Transmittal Form for Proposing/Revising/Reviewing RSCC Policies</w:t>
        </w:r>
      </w:hyperlink>
    </w:p>
    <w:p w14:paraId="0B1A1F8A" w14:textId="77777777" w:rsidR="00532F8B" w:rsidRPr="00532F8B" w:rsidRDefault="00532F8B" w:rsidP="00532F8B">
      <w:pPr>
        <w:numPr>
          <w:ilvl w:val="0"/>
          <w:numId w:val="1"/>
        </w:numPr>
      </w:pPr>
      <w:r w:rsidRPr="00532F8B">
        <w:t>We now have the guideline transmittal form that you have already linked here</w:t>
      </w:r>
    </w:p>
    <w:p w14:paraId="0438A7E9" w14:textId="77777777" w:rsidR="00532F8B" w:rsidRPr="00532F8B" w:rsidRDefault="00532F8B" w:rsidP="00532F8B">
      <w:pPr>
        <w:numPr>
          <w:ilvl w:val="0"/>
          <w:numId w:val="1"/>
        </w:numPr>
      </w:pPr>
      <w:hyperlink r:id="rId6" w:history="1">
        <w:r w:rsidRPr="00532F8B">
          <w:rPr>
            <w:rStyle w:val="Hyperlink"/>
          </w:rPr>
          <w:t>TBR Policies</w:t>
        </w:r>
      </w:hyperlink>
    </w:p>
    <w:p w14:paraId="0C8E40A8" w14:textId="77777777" w:rsidR="00532F8B" w:rsidRPr="00532F8B" w:rsidRDefault="00532F8B" w:rsidP="00532F8B">
      <w:pPr>
        <w:numPr>
          <w:ilvl w:val="0"/>
          <w:numId w:val="1"/>
        </w:numPr>
      </w:pPr>
      <w:hyperlink r:id="rId7" w:anchor="guidelines" w:history="1">
        <w:r w:rsidRPr="00532F8B">
          <w:rPr>
            <w:rStyle w:val="Hyperlink"/>
          </w:rPr>
          <w:t>RSCC Guidelines</w:t>
        </w:r>
      </w:hyperlink>
    </w:p>
    <w:p w14:paraId="48532A8C" w14:textId="77777777" w:rsidR="00532F8B" w:rsidRPr="00532F8B" w:rsidRDefault="00532F8B" w:rsidP="00532F8B"/>
    <w:p w14:paraId="39941B92" w14:textId="77777777" w:rsidR="00532F8B" w:rsidRPr="00532F8B" w:rsidRDefault="00532F8B" w:rsidP="00532F8B">
      <w:r w:rsidRPr="00532F8B">
        <w:t xml:space="preserve">I have a guideline ready to post for Marsha Mathews so if you could get this done </w:t>
      </w:r>
      <w:proofErr w:type="gramStart"/>
      <w:r w:rsidRPr="00532F8B">
        <w:t>fairly quickly</w:t>
      </w:r>
      <w:proofErr w:type="gramEnd"/>
      <w:r w:rsidRPr="00532F8B">
        <w:t xml:space="preserve"> it would be appreciated.</w:t>
      </w:r>
    </w:p>
    <w:p w14:paraId="01F27A4C" w14:textId="77777777" w:rsidR="00532F8B" w:rsidRPr="00532F8B" w:rsidRDefault="00532F8B" w:rsidP="00532F8B"/>
    <w:p w14:paraId="4E4A694F" w14:textId="77777777" w:rsidR="00532F8B" w:rsidRPr="00532F8B" w:rsidRDefault="00532F8B" w:rsidP="00532F8B"/>
    <w:p w14:paraId="17B6E248" w14:textId="77777777" w:rsidR="00532F8B" w:rsidRPr="00532F8B" w:rsidRDefault="00532F8B" w:rsidP="00532F8B">
      <w:hyperlink r:id="rId8" w:history="1">
        <w:r w:rsidRPr="00532F8B">
          <w:rPr>
            <w:rStyle w:val="Hyperlink"/>
          </w:rPr>
          <w:t>https://www.roanestate.edu/?6680-FacultyStaff</w:t>
        </w:r>
      </w:hyperlink>
    </w:p>
    <w:p w14:paraId="5E13A1D2" w14:textId="77777777" w:rsidR="00532F8B" w:rsidRPr="00532F8B" w:rsidRDefault="00532F8B" w:rsidP="00532F8B">
      <w:r w:rsidRPr="00532F8B">
        <w:t xml:space="preserve">On this page add Guidelines to Policies i.e., </w:t>
      </w:r>
      <w:hyperlink r:id="rId9" w:history="1">
        <w:r w:rsidRPr="00532F8B">
          <w:rPr>
            <w:rStyle w:val="Hyperlink"/>
          </w:rPr>
          <w:t>RSCC Policies</w:t>
        </w:r>
      </w:hyperlink>
      <w:r w:rsidRPr="00532F8B">
        <w:t xml:space="preserve"> and Guidelines</w:t>
      </w:r>
    </w:p>
    <w:p w14:paraId="3233E1F0" w14:textId="77777777" w:rsidR="00532F8B" w:rsidRPr="00532F8B" w:rsidRDefault="00532F8B" w:rsidP="00532F8B"/>
    <w:p w14:paraId="0B6F7634" w14:textId="77777777" w:rsidR="00532F8B" w:rsidRPr="00532F8B" w:rsidRDefault="00532F8B" w:rsidP="00532F8B"/>
    <w:p w14:paraId="4E165D57" w14:textId="77777777" w:rsidR="00532F8B" w:rsidRPr="00532F8B" w:rsidRDefault="00532F8B" w:rsidP="00532F8B">
      <w:hyperlink r:id="rId10" w:history="1">
        <w:r w:rsidRPr="00532F8B">
          <w:rPr>
            <w:rStyle w:val="Hyperlink"/>
          </w:rPr>
          <w:t>https://www.roanestate.edu/policies/</w:t>
        </w:r>
      </w:hyperlink>
    </w:p>
    <w:p w14:paraId="4B07B224" w14:textId="77777777" w:rsidR="00532F8B" w:rsidRPr="00532F8B" w:rsidRDefault="00532F8B" w:rsidP="00532F8B">
      <w:r w:rsidRPr="00532F8B">
        <w:t>Please “and Guidelines” to RSCC Policies on this page.</w:t>
      </w:r>
    </w:p>
    <w:p w14:paraId="0149D943" w14:textId="77777777" w:rsidR="00532F8B" w:rsidRPr="00532F8B" w:rsidRDefault="00532F8B" w:rsidP="00532F8B"/>
    <w:p w14:paraId="09208C13" w14:textId="77777777" w:rsidR="00532F8B" w:rsidRPr="00532F8B" w:rsidRDefault="00532F8B" w:rsidP="00532F8B"/>
    <w:p w14:paraId="40AA793D" w14:textId="30E8DA2F" w:rsidR="00532F8B" w:rsidRPr="00532F8B" w:rsidRDefault="00532F8B" w:rsidP="00532F8B">
      <w:r w:rsidRPr="00532F8B">
        <w:lastRenderedPageBreak/>
        <w:drawing>
          <wp:inline distT="0" distB="0" distL="0" distR="0" wp14:anchorId="40B44855" wp14:editId="153BC45D">
            <wp:extent cx="5943600" cy="4991735"/>
            <wp:effectExtent l="0" t="0" r="0" b="0"/>
            <wp:docPr id="9288741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t="5342" r="36864"/>
                    <a:stretch>
                      <a:fillRect/>
                    </a:stretch>
                  </pic:blipFill>
                  <pic:spPr bwMode="auto">
                    <a:xfrm>
                      <a:off x="0" y="0"/>
                      <a:ext cx="5943600" cy="4991735"/>
                    </a:xfrm>
                    <a:prstGeom prst="rect">
                      <a:avLst/>
                    </a:prstGeom>
                    <a:noFill/>
                    <a:ln>
                      <a:noFill/>
                    </a:ln>
                  </pic:spPr>
                </pic:pic>
              </a:graphicData>
            </a:graphic>
          </wp:inline>
        </w:drawing>
      </w:r>
    </w:p>
    <w:p w14:paraId="66F9F150" w14:textId="77777777" w:rsidR="00532F8B" w:rsidRPr="00532F8B" w:rsidRDefault="00532F8B" w:rsidP="00532F8B"/>
    <w:p w14:paraId="1DAB6B9F" w14:textId="77777777" w:rsidR="00532F8B" w:rsidRPr="00532F8B" w:rsidRDefault="00532F8B" w:rsidP="00532F8B"/>
    <w:p w14:paraId="544C7945" w14:textId="77777777" w:rsidR="00532F8B" w:rsidRPr="00532F8B" w:rsidRDefault="00532F8B" w:rsidP="00532F8B">
      <w:r w:rsidRPr="00532F8B">
        <w:t> </w:t>
      </w:r>
    </w:p>
    <w:p w14:paraId="14D522FC" w14:textId="77777777" w:rsidR="00532F8B" w:rsidRPr="00532F8B" w:rsidRDefault="00532F8B" w:rsidP="00532F8B">
      <w:r w:rsidRPr="00532F8B">
        <w:t>Thank you,</w:t>
      </w:r>
      <w:r w:rsidRPr="00532F8B">
        <w:br/>
      </w:r>
      <w:r w:rsidRPr="00532F8B">
        <w:br/>
        <w:t>Anne Holder</w:t>
      </w:r>
      <w:r w:rsidRPr="00532F8B">
        <w:br/>
        <w:t>Institutional Effectiveness and Research</w:t>
      </w:r>
      <w:r w:rsidRPr="00532F8B">
        <w:br/>
        <w:t>Roane State Community College</w:t>
      </w:r>
      <w:r w:rsidRPr="00532F8B">
        <w:br/>
        <w:t>276 Patton Lane</w:t>
      </w:r>
      <w:r w:rsidRPr="00532F8B">
        <w:br/>
        <w:t>Harriman, TN  37748</w:t>
      </w:r>
      <w:r w:rsidRPr="00532F8B">
        <w:br/>
        <w:t>Phone: (865) 354-3000, ext. 4224</w:t>
      </w:r>
    </w:p>
    <w:p w14:paraId="645A59F3" w14:textId="77777777" w:rsidR="00754383" w:rsidRDefault="00754383"/>
    <w:sectPr w:rsidR="007543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5796A"/>
    <w:multiLevelType w:val="multilevel"/>
    <w:tmpl w:val="7A546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6120450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F8B"/>
    <w:rsid w:val="00037D9F"/>
    <w:rsid w:val="001945D8"/>
    <w:rsid w:val="00532F8B"/>
    <w:rsid w:val="00754383"/>
    <w:rsid w:val="00B97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2939"/>
  <w15:chartTrackingRefBased/>
  <w15:docId w15:val="{47A832E2-5CCB-4DB6-A3F7-FA71C0F79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F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F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F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F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F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F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F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F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F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F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F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F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F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F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F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F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F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F8B"/>
    <w:rPr>
      <w:rFonts w:eastAsiaTheme="majorEastAsia" w:cstheme="majorBidi"/>
      <w:color w:val="272727" w:themeColor="text1" w:themeTint="D8"/>
    </w:rPr>
  </w:style>
  <w:style w:type="paragraph" w:styleId="Title">
    <w:name w:val="Title"/>
    <w:basedOn w:val="Normal"/>
    <w:next w:val="Normal"/>
    <w:link w:val="TitleChar"/>
    <w:uiPriority w:val="10"/>
    <w:qFormat/>
    <w:rsid w:val="00532F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F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F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F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F8B"/>
    <w:pPr>
      <w:spacing w:before="160"/>
      <w:jc w:val="center"/>
    </w:pPr>
    <w:rPr>
      <w:i/>
      <w:iCs/>
      <w:color w:val="404040" w:themeColor="text1" w:themeTint="BF"/>
    </w:rPr>
  </w:style>
  <w:style w:type="character" w:customStyle="1" w:styleId="QuoteChar">
    <w:name w:val="Quote Char"/>
    <w:basedOn w:val="DefaultParagraphFont"/>
    <w:link w:val="Quote"/>
    <w:uiPriority w:val="29"/>
    <w:rsid w:val="00532F8B"/>
    <w:rPr>
      <w:i/>
      <w:iCs/>
      <w:color w:val="404040" w:themeColor="text1" w:themeTint="BF"/>
    </w:rPr>
  </w:style>
  <w:style w:type="paragraph" w:styleId="ListParagraph">
    <w:name w:val="List Paragraph"/>
    <w:basedOn w:val="Normal"/>
    <w:uiPriority w:val="34"/>
    <w:qFormat/>
    <w:rsid w:val="00532F8B"/>
    <w:pPr>
      <w:ind w:left="720"/>
      <w:contextualSpacing/>
    </w:pPr>
  </w:style>
  <w:style w:type="character" w:styleId="IntenseEmphasis">
    <w:name w:val="Intense Emphasis"/>
    <w:basedOn w:val="DefaultParagraphFont"/>
    <w:uiPriority w:val="21"/>
    <w:qFormat/>
    <w:rsid w:val="00532F8B"/>
    <w:rPr>
      <w:i/>
      <w:iCs/>
      <w:color w:val="0F4761" w:themeColor="accent1" w:themeShade="BF"/>
    </w:rPr>
  </w:style>
  <w:style w:type="paragraph" w:styleId="IntenseQuote">
    <w:name w:val="Intense Quote"/>
    <w:basedOn w:val="Normal"/>
    <w:next w:val="Normal"/>
    <w:link w:val="IntenseQuoteChar"/>
    <w:uiPriority w:val="30"/>
    <w:qFormat/>
    <w:rsid w:val="00532F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F8B"/>
    <w:rPr>
      <w:i/>
      <w:iCs/>
      <w:color w:val="0F4761" w:themeColor="accent1" w:themeShade="BF"/>
    </w:rPr>
  </w:style>
  <w:style w:type="character" w:styleId="IntenseReference">
    <w:name w:val="Intense Reference"/>
    <w:basedOn w:val="DefaultParagraphFont"/>
    <w:uiPriority w:val="32"/>
    <w:qFormat/>
    <w:rsid w:val="00532F8B"/>
    <w:rPr>
      <w:b/>
      <w:bCs/>
      <w:smallCaps/>
      <w:color w:val="0F4761" w:themeColor="accent1" w:themeShade="BF"/>
      <w:spacing w:val="5"/>
    </w:rPr>
  </w:style>
  <w:style w:type="character" w:styleId="Hyperlink">
    <w:name w:val="Hyperlink"/>
    <w:basedOn w:val="DefaultParagraphFont"/>
    <w:uiPriority w:val="99"/>
    <w:unhideWhenUsed/>
    <w:rsid w:val="00532F8B"/>
    <w:rPr>
      <w:color w:val="467886" w:themeColor="hyperlink"/>
      <w:u w:val="single"/>
    </w:rPr>
  </w:style>
  <w:style w:type="character" w:styleId="UnresolvedMention">
    <w:name w:val="Unresolved Mention"/>
    <w:basedOn w:val="DefaultParagraphFont"/>
    <w:uiPriority w:val="99"/>
    <w:semiHidden/>
    <w:unhideWhenUsed/>
    <w:rsid w:val="00532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anestate.edu/?6680-FacultyStaf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oanestate.edu/polic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licies.tbr.edu/" TargetMode="External"/><Relationship Id="rId11" Type="http://schemas.openxmlformats.org/officeDocument/2006/relationships/image" Target="media/image1.png"/><Relationship Id="rId5" Type="http://schemas.openxmlformats.org/officeDocument/2006/relationships/hyperlink" Target="https://www.roanestate.edu/webfolders/HOLDERAC/policy-transmittal/Policy%20Transmittal%20Form.pdf" TargetMode="External"/><Relationship Id="rId10" Type="http://schemas.openxmlformats.org/officeDocument/2006/relationships/hyperlink" Target="https://www.roanestate.edu/policies/" TargetMode="External"/><Relationship Id="rId4" Type="http://schemas.openxmlformats.org/officeDocument/2006/relationships/webSettings" Target="webSettings.xml"/><Relationship Id="rId9" Type="http://schemas.openxmlformats.org/officeDocument/2006/relationships/hyperlink" Target="https://www.roanestate.edu/?394-RSCC-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217</Words>
  <Characters>1237</Characters>
  <Application>Microsoft Office Word</Application>
  <DocSecurity>0</DocSecurity>
  <Lines>10</Lines>
  <Paragraphs>2</Paragraphs>
  <ScaleCrop>false</ScaleCrop>
  <Company>Roane State Community College</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Holder, Anne C</dc:creator>
  <cp:keywords/>
  <dc:description/>
  <cp:lastModifiedBy>Holder, Anne C</cp:lastModifiedBy>
  <cp:revision>1</cp:revision>
  <dcterms:created xsi:type="dcterms:W3CDTF">2026-06-02T13:58:00Z</dcterms:created>
  <dcterms:modified xsi:type="dcterms:W3CDTF">2026-06-02T13:59:00Z</dcterms:modified>
</cp:coreProperties>
</file>